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6C" w:rsidRPr="00CA6058" w:rsidRDefault="005D1C6C" w:rsidP="005D1C6C">
      <w:pPr>
        <w:pStyle w:val="Standard"/>
        <w:autoSpaceDE w:val="0"/>
        <w:jc w:val="center"/>
        <w:rPr>
          <w:rFonts w:ascii="Calibri" w:hAnsi="Calibri" w:cs="Calibri"/>
          <w:b/>
          <w:bCs/>
          <w:sz w:val="30"/>
          <w:szCs w:val="30"/>
        </w:rPr>
      </w:pPr>
      <w:r w:rsidRPr="00CA6058">
        <w:rPr>
          <w:rFonts w:ascii="Calibri" w:hAnsi="Calibri" w:cs="Calibri"/>
          <w:b/>
          <w:bCs/>
          <w:sz w:val="30"/>
          <w:szCs w:val="30"/>
        </w:rPr>
        <w:t xml:space="preserve">SMLOUVA O POSKYTNUTÍ </w:t>
      </w:r>
      <w:r w:rsidR="00F7461B" w:rsidRPr="00CA6058">
        <w:rPr>
          <w:rFonts w:ascii="Calibri" w:hAnsi="Calibri" w:cs="Calibri"/>
          <w:b/>
          <w:bCs/>
          <w:sz w:val="30"/>
          <w:szCs w:val="30"/>
        </w:rPr>
        <w:t>AMBULANTNÍCH</w:t>
      </w:r>
      <w:r w:rsidRPr="00CA6058">
        <w:rPr>
          <w:rFonts w:ascii="Calibri" w:hAnsi="Calibri" w:cs="Calibri"/>
          <w:b/>
          <w:bCs/>
          <w:sz w:val="30"/>
          <w:szCs w:val="30"/>
        </w:rPr>
        <w:t xml:space="preserve"> SLUŽEB NA ZÁKLADĚ ŽÁDOSTI </w:t>
      </w:r>
      <w:r w:rsidR="00BC34BB" w:rsidRPr="00CA6058">
        <w:rPr>
          <w:rFonts w:ascii="Calibri" w:hAnsi="Calibri" w:cs="Calibri"/>
          <w:b/>
          <w:bCs/>
          <w:sz w:val="30"/>
          <w:szCs w:val="30"/>
        </w:rPr>
        <w:t>ZÁKONNÉHO ZÁSTUPCE/OSOBY ODPOVĚDNÉ ZA VÝCHOVU</w:t>
      </w:r>
    </w:p>
    <w:p w:rsidR="005D1C6C" w:rsidRDefault="005D1C6C" w:rsidP="005D1C6C">
      <w:pPr>
        <w:pStyle w:val="Standard"/>
        <w:jc w:val="center"/>
        <w:rPr>
          <w:rFonts w:ascii="Calibri" w:hAnsi="Calibri" w:cs="Calibri"/>
          <w:color w:val="3366FF"/>
          <w:sz w:val="22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:rsidR="009D06C2" w:rsidRDefault="009D06C2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</w:p>
    <w:p w:rsidR="009D06C2" w:rsidRDefault="009D06C2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uzavřeli: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sz w:val="8"/>
          <w:szCs w:val="22"/>
        </w:rPr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Dětský diagnostický ústav, středisko výchovné péče, základní škola a školní jídelna</w:t>
      </w: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Hradec Králové, Říčařova 277; IČO 62690001</w:t>
      </w:r>
    </w:p>
    <w:p w:rsidR="005D1C6C" w:rsidRDefault="005D1C6C" w:rsidP="005D1C6C">
      <w:pPr>
        <w:pStyle w:val="Standard"/>
        <w:spacing w:before="60"/>
        <w:jc w:val="both"/>
      </w:pPr>
      <w:r>
        <w:rPr>
          <w:rFonts w:ascii="Calibri" w:hAnsi="Calibri" w:cs="Calibri"/>
        </w:rPr>
        <w:t xml:space="preserve">zastoupené vedoucí pracoviště SVP </w:t>
      </w:r>
      <w:r w:rsidR="005D1DCD">
        <w:rPr>
          <w:rFonts w:ascii="Calibri" w:hAnsi="Calibri" w:cs="Calibri"/>
        </w:rPr>
        <w:t>Varianta Trutnov</w:t>
      </w:r>
      <w:r>
        <w:rPr>
          <w:rFonts w:ascii="Calibri" w:hAnsi="Calibri" w:cs="Calibri"/>
        </w:rPr>
        <w:t xml:space="preserve">: Mgr. </w:t>
      </w:r>
      <w:r w:rsidR="005D1DCD">
        <w:rPr>
          <w:rFonts w:ascii="Calibri" w:hAnsi="Calibri" w:cs="Calibri"/>
        </w:rPr>
        <w:t xml:space="preserve">Světlanou </w:t>
      </w:r>
      <w:proofErr w:type="spellStart"/>
      <w:r w:rsidR="005D1DCD">
        <w:rPr>
          <w:rFonts w:ascii="Calibri" w:hAnsi="Calibri" w:cs="Calibri"/>
        </w:rPr>
        <w:t>Geislerovou</w:t>
      </w:r>
      <w:proofErr w:type="spellEnd"/>
      <w:r>
        <w:rPr>
          <w:rFonts w:ascii="Calibri" w:hAnsi="Calibri" w:cs="Calibri"/>
        </w:rPr>
        <w:t xml:space="preserve"> (dále jen </w:t>
      </w:r>
      <w:r>
        <w:rPr>
          <w:rFonts w:ascii="Calibri" w:hAnsi="Calibri" w:cs="Calibri"/>
          <w:b/>
        </w:rPr>
        <w:t>školské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zařízení</w:t>
      </w:r>
      <w:r>
        <w:rPr>
          <w:rFonts w:ascii="Calibri" w:hAnsi="Calibri" w:cs="Calibri"/>
        </w:rPr>
        <w:t>)</w:t>
      </w:r>
    </w:p>
    <w:p w:rsidR="005D1C6C" w:rsidRDefault="005D1C6C" w:rsidP="005D1C6C">
      <w:pPr>
        <w:pStyle w:val="Standard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</w:t>
      </w:r>
    </w:p>
    <w:p w:rsidR="005D1C6C" w:rsidRPr="00673DBA" w:rsidRDefault="005D1C6C" w:rsidP="005D1C6C">
      <w:pPr>
        <w:pStyle w:val="Standard"/>
        <w:spacing w:before="60" w:line="360" w:lineRule="auto"/>
        <w:jc w:val="both"/>
      </w:pPr>
      <w:r>
        <w:rPr>
          <w:rFonts w:ascii="Calibri" w:hAnsi="Calibri" w:cs="Calibri"/>
          <w:b/>
        </w:rPr>
        <w:t>zákonný zástupce klienta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osoba odpovědná za výchovu </w:t>
      </w:r>
      <w:r w:rsidRPr="00673DBA">
        <w:rPr>
          <w:rFonts w:ascii="Calibri" w:hAnsi="Calibri" w:cs="Calibri"/>
        </w:rPr>
        <w:t>(dále jen OOV)</w:t>
      </w:r>
    </w:p>
    <w:p w:rsidR="005D1C6C" w:rsidRDefault="005D1C6C" w:rsidP="005D1C6C">
      <w:pPr>
        <w:pStyle w:val="Standard"/>
        <w:spacing w:before="60" w:line="360" w:lineRule="auto"/>
        <w:jc w:val="both"/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</w:t>
      </w: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</w:rPr>
      </w:pP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 základě vzájemné dohody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smlouvu o poskytnutí </w:t>
      </w:r>
      <w:r w:rsidR="00F7461B">
        <w:rPr>
          <w:rFonts w:ascii="Calibri" w:hAnsi="Calibri" w:cs="Calibri"/>
          <w:b/>
          <w:sz w:val="28"/>
          <w:szCs w:val="28"/>
        </w:rPr>
        <w:t>ambulantních</w:t>
      </w:r>
      <w:r>
        <w:rPr>
          <w:rFonts w:ascii="Calibri" w:hAnsi="Calibri" w:cs="Calibri"/>
          <w:b/>
          <w:sz w:val="28"/>
          <w:szCs w:val="28"/>
        </w:rPr>
        <w:t xml:space="preserve"> služeb klientovi na základě žádosti zákonných zástupců/OOV</w:t>
      </w:r>
    </w:p>
    <w:p w:rsidR="005D1C6C" w:rsidRDefault="005D1C6C" w:rsidP="005D1C6C">
      <w:pPr>
        <w:pStyle w:val="Standard"/>
        <w:spacing w:before="60" w:line="360" w:lineRule="auto"/>
        <w:jc w:val="both"/>
      </w:pPr>
      <w:r>
        <w:rPr>
          <w:rFonts w:ascii="Calibri" w:hAnsi="Calibri" w:cs="Calibri"/>
          <w:szCs w:val="22"/>
        </w:rPr>
        <w:t>(tj. nezletilé osobě, smluvně zastoupené zákonným zástupcem/OOV)</w:t>
      </w:r>
      <w:r>
        <w:rPr>
          <w:rFonts w:ascii="Calibri" w:hAnsi="Calibri" w:cs="Calibri"/>
          <w:b/>
          <w:szCs w:val="22"/>
        </w:rPr>
        <w:t>:</w:t>
      </w:r>
    </w:p>
    <w:p w:rsidR="005D1C6C" w:rsidRDefault="005D1C6C" w:rsidP="005D1C6C">
      <w:pPr>
        <w:pStyle w:val="Standard"/>
        <w:spacing w:before="60" w:line="360" w:lineRule="auto"/>
        <w:jc w:val="both"/>
      </w:pPr>
    </w:p>
    <w:p w:rsidR="005D1C6C" w:rsidRDefault="005D1C6C" w:rsidP="005D1C6C">
      <w:pPr>
        <w:pStyle w:val="Standard"/>
        <w:spacing w:before="6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 klienta:</w:t>
      </w:r>
      <w:r>
        <w:rPr>
          <w:rFonts w:ascii="Calibri" w:hAnsi="Calibri" w:cs="Calibri"/>
        </w:rPr>
        <w:tab/>
        <w:t xml:space="preserve"> .........................................................................</w:t>
      </w:r>
    </w:p>
    <w:p w:rsidR="005D1C6C" w:rsidRDefault="005D1C6C" w:rsidP="00BE153E">
      <w:pPr>
        <w:pStyle w:val="Standard"/>
        <w:pageBreakBefore/>
        <w:spacing w:before="60" w:after="120"/>
        <w:jc w:val="center"/>
      </w:pPr>
      <w:r>
        <w:rPr>
          <w:rFonts w:ascii="Calibri" w:hAnsi="Calibri" w:cs="Calibri"/>
          <w:b/>
        </w:rPr>
        <w:lastRenderedPageBreak/>
        <w:t>Čl</w:t>
      </w:r>
      <w:r>
        <w:rPr>
          <w:rFonts w:ascii="Calibri" w:hAnsi="Calibri" w:cs="Calibri"/>
          <w:b/>
          <w:szCs w:val="22"/>
        </w:rPr>
        <w:t>ánek I. Předmět smlouvy</w:t>
      </w:r>
    </w:p>
    <w:p w:rsidR="00E309BD" w:rsidRPr="00E309BD" w:rsidRDefault="00E309BD" w:rsidP="00E309BD">
      <w:pPr>
        <w:ind w:right="-183"/>
        <w:jc w:val="both"/>
        <w:rPr>
          <w:rFonts w:asciiTheme="minorHAnsi" w:hAnsiTheme="minorHAnsi" w:cstheme="minorHAnsi"/>
          <w:b/>
          <w:sz w:val="22"/>
        </w:rPr>
      </w:pPr>
      <w:r w:rsidRPr="00E309BD">
        <w:rPr>
          <w:rFonts w:asciiTheme="minorHAnsi" w:hAnsiTheme="minorHAnsi" w:cstheme="minorHAnsi"/>
          <w:b/>
          <w:sz w:val="22"/>
        </w:rPr>
        <w:t xml:space="preserve">Ambulantní </w:t>
      </w:r>
      <w:r>
        <w:rPr>
          <w:rFonts w:asciiTheme="minorHAnsi" w:hAnsiTheme="minorHAnsi" w:cstheme="minorHAnsi"/>
          <w:b/>
          <w:sz w:val="22"/>
        </w:rPr>
        <w:t>služba</w:t>
      </w:r>
      <w:r w:rsidRPr="00E309BD">
        <w:rPr>
          <w:rFonts w:asciiTheme="minorHAnsi" w:hAnsiTheme="minorHAnsi" w:cstheme="minorHAnsi"/>
          <w:b/>
          <w:sz w:val="22"/>
        </w:rPr>
        <w:t xml:space="preserve"> </w:t>
      </w:r>
      <w:r w:rsidRPr="00E309BD">
        <w:rPr>
          <w:rFonts w:asciiTheme="minorHAnsi" w:hAnsiTheme="minorHAnsi" w:cstheme="minorHAnsi"/>
          <w:b/>
          <w:bCs/>
          <w:sz w:val="22"/>
        </w:rPr>
        <w:t>(</w:t>
      </w:r>
      <w:r w:rsidRPr="00E309BD">
        <w:rPr>
          <w:rFonts w:asciiTheme="minorHAnsi" w:hAnsiTheme="minorHAnsi" w:cstheme="minorHAnsi"/>
          <w:bCs/>
          <w:sz w:val="22"/>
        </w:rPr>
        <w:t xml:space="preserve">dále jen </w:t>
      </w:r>
      <w:r w:rsidRPr="00A66682">
        <w:rPr>
          <w:rFonts w:asciiTheme="minorHAnsi" w:hAnsiTheme="minorHAnsi" w:cstheme="minorHAnsi"/>
          <w:bCs/>
          <w:sz w:val="22"/>
        </w:rPr>
        <w:t>ambulance</w:t>
      </w:r>
      <w:r w:rsidRPr="00E309BD">
        <w:rPr>
          <w:rFonts w:asciiTheme="minorHAnsi" w:hAnsiTheme="minorHAnsi" w:cstheme="minorHAnsi"/>
          <w:b/>
          <w:bCs/>
          <w:sz w:val="22"/>
        </w:rPr>
        <w:t>)</w:t>
      </w:r>
      <w:r w:rsidRPr="00E309BD">
        <w:rPr>
          <w:rFonts w:asciiTheme="minorHAnsi" w:hAnsiTheme="minorHAnsi" w:cstheme="minorHAnsi"/>
          <w:b/>
          <w:sz w:val="22"/>
        </w:rPr>
        <w:t xml:space="preserve"> poskytuje konzultační a </w:t>
      </w:r>
      <w:r>
        <w:rPr>
          <w:rFonts w:asciiTheme="minorHAnsi" w:hAnsiTheme="minorHAnsi" w:cstheme="minorHAnsi"/>
          <w:b/>
          <w:sz w:val="22"/>
        </w:rPr>
        <w:t xml:space="preserve">výchovně </w:t>
      </w:r>
      <w:r w:rsidRPr="00E309BD">
        <w:rPr>
          <w:rFonts w:asciiTheme="minorHAnsi" w:hAnsiTheme="minorHAnsi" w:cstheme="minorHAnsi"/>
          <w:b/>
          <w:sz w:val="22"/>
        </w:rPr>
        <w:t xml:space="preserve">terapeutické služby </w:t>
      </w:r>
      <w:r>
        <w:rPr>
          <w:rFonts w:asciiTheme="minorHAnsi" w:hAnsiTheme="minorHAnsi" w:cstheme="minorHAnsi"/>
          <w:b/>
          <w:sz w:val="22"/>
        </w:rPr>
        <w:t>klientům</w:t>
      </w:r>
      <w:r w:rsidRPr="00E309BD">
        <w:rPr>
          <w:rFonts w:asciiTheme="minorHAnsi" w:hAnsiTheme="minorHAnsi" w:cstheme="minorHAnsi"/>
          <w:b/>
          <w:sz w:val="22"/>
        </w:rPr>
        <w:t xml:space="preserve">, dospělým </w:t>
      </w:r>
      <w:r>
        <w:rPr>
          <w:rFonts w:asciiTheme="minorHAnsi" w:hAnsiTheme="minorHAnsi" w:cstheme="minorHAnsi"/>
          <w:b/>
          <w:sz w:val="22"/>
        </w:rPr>
        <w:t xml:space="preserve">klientům </w:t>
      </w:r>
      <w:r w:rsidRPr="00E309BD">
        <w:rPr>
          <w:rFonts w:asciiTheme="minorHAnsi" w:hAnsiTheme="minorHAnsi" w:cstheme="minorHAnsi"/>
          <w:b/>
          <w:sz w:val="22"/>
        </w:rPr>
        <w:t xml:space="preserve">připravujícím se na budoucí povolání a jejich rodinám. Tato smlouva informuje o poskytovaných službách </w:t>
      </w:r>
      <w:r w:rsidR="00A66682">
        <w:rPr>
          <w:rFonts w:asciiTheme="minorHAnsi" w:hAnsiTheme="minorHAnsi" w:cstheme="minorHAnsi"/>
          <w:b/>
          <w:sz w:val="22"/>
        </w:rPr>
        <w:t xml:space="preserve">ambulance </w:t>
      </w:r>
      <w:r w:rsidRPr="00E309BD">
        <w:rPr>
          <w:rFonts w:asciiTheme="minorHAnsi" w:hAnsiTheme="minorHAnsi" w:cstheme="minorHAnsi"/>
          <w:b/>
          <w:sz w:val="22"/>
        </w:rPr>
        <w:t>v</w:t>
      </w:r>
      <w:r>
        <w:rPr>
          <w:rFonts w:asciiTheme="minorHAnsi" w:hAnsiTheme="minorHAnsi" w:cstheme="minorHAnsi"/>
          <w:b/>
          <w:sz w:val="22"/>
        </w:rPr>
        <w:t xml:space="preserve"> SVP </w:t>
      </w:r>
      <w:r w:rsidR="005D1DCD">
        <w:rPr>
          <w:rFonts w:asciiTheme="minorHAnsi" w:hAnsiTheme="minorHAnsi" w:cstheme="minorHAnsi"/>
          <w:b/>
          <w:sz w:val="22"/>
        </w:rPr>
        <w:t>Varianta Trutnov</w:t>
      </w:r>
      <w:r w:rsidRPr="00E309BD">
        <w:rPr>
          <w:rFonts w:asciiTheme="minorHAnsi" w:hAnsiTheme="minorHAnsi" w:cstheme="minorHAnsi"/>
          <w:b/>
          <w:sz w:val="22"/>
        </w:rPr>
        <w:t xml:space="preserve">, vymezuje organizační pravidla a stanovuje základní podmínky spolupráce mezi rodinou klienta a ambulancí. </w:t>
      </w:r>
    </w:p>
    <w:p w:rsidR="00E309BD" w:rsidRDefault="00E309BD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A66682" w:rsidRPr="00E309BD" w:rsidRDefault="00A66682" w:rsidP="00A66682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309BD">
        <w:rPr>
          <w:rFonts w:asciiTheme="minorHAnsi" w:hAnsiTheme="minorHAnsi" w:cstheme="minorHAnsi"/>
          <w:b/>
          <w:sz w:val="22"/>
          <w:szCs w:val="22"/>
        </w:rPr>
        <w:t>Činnost ambulance</w:t>
      </w:r>
      <w:r w:rsidRPr="00E309BD">
        <w:rPr>
          <w:rFonts w:asciiTheme="minorHAnsi" w:hAnsiTheme="minorHAnsi" w:cstheme="minorHAnsi"/>
          <w:sz w:val="22"/>
          <w:szCs w:val="22"/>
        </w:rPr>
        <w:t xml:space="preserve"> je vymezena zákonem č. 109/2002 Sb.</w:t>
      </w:r>
      <w:r w:rsidR="007F321A">
        <w:rPr>
          <w:rFonts w:asciiTheme="minorHAnsi" w:hAnsiTheme="minorHAnsi" w:cstheme="minorHAnsi"/>
          <w:sz w:val="22"/>
          <w:szCs w:val="22"/>
        </w:rPr>
        <w:t xml:space="preserve"> </w:t>
      </w:r>
      <w:r w:rsidRPr="00E309BD">
        <w:rPr>
          <w:rFonts w:asciiTheme="minorHAnsi" w:hAnsiTheme="minorHAnsi" w:cstheme="minorHAnsi"/>
          <w:sz w:val="22"/>
          <w:szCs w:val="22"/>
        </w:rPr>
        <w:t>v platném znění, o výkonu ústavní nebo ochranné výchovy ve školských zařízeních a o preventivně výchovné péči ve školských zařízeních, vyhláškou č. 458/2005 Sb., kterou se upravují podrobnosti o organizaci výchovně vzdělávací péče ve Střediscích výchovné péče a Příkazem ministryně školství, mládeže a tělovýchovy č. 21/2007, k  činnosti Středisek výchovné  péče a Metodický pokyn upřesňující podmínky činnosti Středisek výchovné péče (č.</w:t>
      </w:r>
      <w:r w:rsidR="007F321A">
        <w:rPr>
          <w:rFonts w:asciiTheme="minorHAnsi" w:hAnsiTheme="minorHAnsi" w:cstheme="minorHAnsi"/>
          <w:sz w:val="22"/>
          <w:szCs w:val="22"/>
        </w:rPr>
        <w:t xml:space="preserve"> </w:t>
      </w:r>
      <w:r w:rsidRPr="00E309BD">
        <w:rPr>
          <w:rFonts w:asciiTheme="minorHAnsi" w:hAnsiTheme="minorHAnsi" w:cstheme="minorHAnsi"/>
          <w:sz w:val="22"/>
          <w:szCs w:val="22"/>
        </w:rPr>
        <w:t>j. 14 744/2007-24).</w:t>
      </w:r>
    </w:p>
    <w:p w:rsidR="00A66682" w:rsidRDefault="00A66682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E309BD" w:rsidRPr="00A66682" w:rsidRDefault="00A66682" w:rsidP="005D1C6C">
      <w:pPr>
        <w:pStyle w:val="Standard"/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A66682">
        <w:rPr>
          <w:rFonts w:ascii="Calibri" w:hAnsi="Calibri" w:cs="Calibri"/>
          <w:b/>
          <w:sz w:val="22"/>
          <w:szCs w:val="22"/>
        </w:rPr>
        <w:t>Cíl</w:t>
      </w:r>
      <w:r>
        <w:rPr>
          <w:rFonts w:ascii="Calibri" w:hAnsi="Calibri" w:cs="Calibri"/>
          <w:b/>
          <w:sz w:val="22"/>
          <w:szCs w:val="22"/>
        </w:rPr>
        <w:t>e a zásady</w:t>
      </w:r>
      <w:r w:rsidRPr="00A66682">
        <w:rPr>
          <w:rFonts w:ascii="Calibri" w:hAnsi="Calibri" w:cs="Calibri"/>
          <w:b/>
          <w:sz w:val="22"/>
          <w:szCs w:val="22"/>
        </w:rPr>
        <w:t xml:space="preserve"> nabízených služeb</w:t>
      </w:r>
    </w:p>
    <w:p w:rsidR="00E309BD" w:rsidRDefault="005D1C6C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Odborná preventivní pomoc v oblasti poradenských, výchovně terapeutických a intervenčních služeb, zaměřených k nápravě osobnostních problémů klienta, projevujících se v oblasti jeho chování, prožívání a vztahů, s cílem posílení potřebných kompetencí a jeho stabilizace v kontextu rodiny a školního prostředí. </w:t>
      </w:r>
      <w:r w:rsidR="00E309BD">
        <w:rPr>
          <w:rFonts w:ascii="Calibri" w:hAnsi="Calibri" w:cs="Calibri"/>
          <w:sz w:val="22"/>
          <w:szCs w:val="22"/>
        </w:rPr>
        <w:t xml:space="preserve">Dále </w:t>
      </w:r>
      <w:r w:rsidR="00E309BD" w:rsidRPr="00E309BD">
        <w:rPr>
          <w:rFonts w:asciiTheme="minorHAnsi" w:hAnsiTheme="minorHAnsi" w:cstheme="minorHAnsi"/>
          <w:sz w:val="22"/>
          <w:szCs w:val="22"/>
        </w:rPr>
        <w:t>vytváře</w:t>
      </w:r>
      <w:r w:rsidR="00A66682">
        <w:rPr>
          <w:rFonts w:asciiTheme="minorHAnsi" w:hAnsiTheme="minorHAnsi" w:cstheme="minorHAnsi"/>
          <w:sz w:val="22"/>
          <w:szCs w:val="22"/>
        </w:rPr>
        <w:t>ní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podmín</w:t>
      </w:r>
      <w:r w:rsidR="00A66682">
        <w:rPr>
          <w:rFonts w:asciiTheme="minorHAnsi" w:hAnsiTheme="minorHAnsi" w:cstheme="minorHAnsi"/>
          <w:sz w:val="22"/>
          <w:szCs w:val="22"/>
        </w:rPr>
        <w:t>e</w:t>
      </w:r>
      <w:r w:rsidR="00E309BD" w:rsidRPr="00E309BD">
        <w:rPr>
          <w:rFonts w:asciiTheme="minorHAnsi" w:hAnsiTheme="minorHAnsi" w:cstheme="minorHAnsi"/>
          <w:sz w:val="22"/>
          <w:szCs w:val="22"/>
        </w:rPr>
        <w:t>k pro eliminaci rizikového chování a předcházení rozvoj</w:t>
      </w:r>
      <w:r w:rsidR="00A66682">
        <w:rPr>
          <w:rFonts w:asciiTheme="minorHAnsi" w:hAnsiTheme="minorHAnsi" w:cstheme="minorHAnsi"/>
          <w:sz w:val="22"/>
          <w:szCs w:val="22"/>
        </w:rPr>
        <w:t>i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sociálně patologických jevů, stanov</w:t>
      </w:r>
      <w:r w:rsidR="00A66682">
        <w:rPr>
          <w:rFonts w:asciiTheme="minorHAnsi" w:hAnsiTheme="minorHAnsi" w:cstheme="minorHAnsi"/>
          <w:sz w:val="22"/>
          <w:szCs w:val="22"/>
        </w:rPr>
        <w:t>ování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způsob</w:t>
      </w:r>
      <w:r w:rsidR="00A66682">
        <w:rPr>
          <w:rFonts w:asciiTheme="minorHAnsi" w:hAnsiTheme="minorHAnsi" w:cstheme="minorHAnsi"/>
          <w:sz w:val="22"/>
          <w:szCs w:val="22"/>
        </w:rPr>
        <w:t>u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poradenské podpory klientovi při zvládání tíživých životních situací</w:t>
      </w:r>
      <w:r w:rsidR="00E309BD">
        <w:rPr>
          <w:rFonts w:asciiTheme="minorHAnsi" w:hAnsiTheme="minorHAnsi" w:cstheme="minorHAnsi"/>
          <w:sz w:val="22"/>
          <w:szCs w:val="22"/>
        </w:rPr>
        <w:t>,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na jejichž základě byla ambulance požádána o pomoc</w:t>
      </w:r>
      <w:r w:rsidR="00A66682">
        <w:rPr>
          <w:rFonts w:asciiTheme="minorHAnsi" w:hAnsiTheme="minorHAnsi" w:cstheme="minorHAnsi"/>
          <w:sz w:val="22"/>
          <w:szCs w:val="22"/>
        </w:rPr>
        <w:t>. N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a základě výsledků vyšetření doporučí odborný pracovník další formy péče, včetně možného doporučení zařadit klienta do celodenní či internátní </w:t>
      </w:r>
      <w:r w:rsidR="00E309BD">
        <w:rPr>
          <w:rFonts w:asciiTheme="minorHAnsi" w:hAnsiTheme="minorHAnsi" w:cstheme="minorHAnsi"/>
          <w:sz w:val="22"/>
          <w:szCs w:val="22"/>
        </w:rPr>
        <w:t>služby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na základě žádosti zákonných zástupců</w:t>
      </w:r>
      <w:r w:rsidR="00A66682">
        <w:rPr>
          <w:rFonts w:asciiTheme="minorHAnsi" w:hAnsiTheme="minorHAnsi" w:cstheme="minorHAnsi"/>
          <w:sz w:val="22"/>
          <w:szCs w:val="22"/>
        </w:rPr>
        <w:t>.</w:t>
      </w:r>
    </w:p>
    <w:p w:rsidR="00E309BD" w:rsidRDefault="00E309BD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5D1C6C" w:rsidRDefault="005D1C6C" w:rsidP="00E309BD">
      <w:pPr>
        <w:widowControl/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Hlavními zásadami, které se promítají do veškeré činnosti střediska, jsou aktivní přístup osob využívajících služeb střediska ke spolupráci a vědomí jejich vlastní spoluzodpovědnosti za očekávané výsledky ve výchově. </w:t>
      </w:r>
      <w:r w:rsidR="008870A0" w:rsidRPr="008870A0">
        <w:rPr>
          <w:rFonts w:asciiTheme="minorHAnsi" w:hAnsiTheme="minorHAnsi" w:cstheme="minorHAnsi"/>
          <w:sz w:val="22"/>
        </w:rPr>
        <w:t>Pravidelné a včasné docházení na dohodnut</w:t>
      </w:r>
      <w:r w:rsidR="008870A0">
        <w:rPr>
          <w:rFonts w:asciiTheme="minorHAnsi" w:hAnsiTheme="minorHAnsi" w:cstheme="minorHAnsi"/>
          <w:sz w:val="22"/>
        </w:rPr>
        <w:t>é</w:t>
      </w:r>
      <w:r w:rsidR="008870A0" w:rsidRPr="008870A0">
        <w:rPr>
          <w:rFonts w:asciiTheme="minorHAnsi" w:hAnsiTheme="minorHAnsi" w:cstheme="minorHAnsi"/>
          <w:sz w:val="22"/>
        </w:rPr>
        <w:t xml:space="preserve"> </w:t>
      </w:r>
      <w:r w:rsidR="008870A0">
        <w:rPr>
          <w:rFonts w:asciiTheme="minorHAnsi" w:hAnsiTheme="minorHAnsi" w:cstheme="minorHAnsi"/>
          <w:sz w:val="22"/>
        </w:rPr>
        <w:t>konzultace</w:t>
      </w:r>
      <w:r w:rsidR="008870A0" w:rsidRPr="008870A0">
        <w:rPr>
          <w:rFonts w:asciiTheme="minorHAnsi" w:hAnsiTheme="minorHAnsi" w:cstheme="minorHAnsi"/>
          <w:color w:val="000080"/>
          <w:sz w:val="22"/>
        </w:rPr>
        <w:t xml:space="preserve"> </w:t>
      </w:r>
      <w:r w:rsidR="008870A0" w:rsidRPr="008870A0">
        <w:rPr>
          <w:rFonts w:asciiTheme="minorHAnsi" w:hAnsiTheme="minorHAnsi" w:cstheme="minorHAnsi"/>
          <w:sz w:val="22"/>
        </w:rPr>
        <w:t>je předpokladem efektivní spolupráce</w:t>
      </w:r>
      <w:r w:rsidR="008870A0">
        <w:rPr>
          <w:rFonts w:asciiTheme="minorHAnsi" w:hAnsiTheme="minorHAnsi" w:cstheme="minorHAnsi"/>
          <w:sz w:val="22"/>
        </w:rPr>
        <w:t>.</w:t>
      </w:r>
    </w:p>
    <w:p w:rsidR="00E309BD" w:rsidRDefault="00E309BD" w:rsidP="005D1C6C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A66682" w:rsidRDefault="00E309BD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309BD">
        <w:rPr>
          <w:rFonts w:asciiTheme="minorHAnsi" w:hAnsiTheme="minorHAnsi" w:cstheme="minorHAnsi"/>
          <w:b/>
          <w:sz w:val="22"/>
          <w:szCs w:val="22"/>
        </w:rPr>
        <w:t>Formy nabízených služeb</w:t>
      </w:r>
      <w:r w:rsidR="00A66682">
        <w:rPr>
          <w:rFonts w:asciiTheme="minorHAnsi" w:hAnsiTheme="minorHAnsi" w:cstheme="minorHAnsi"/>
          <w:b/>
          <w:sz w:val="22"/>
          <w:szCs w:val="22"/>
        </w:rPr>
        <w:t xml:space="preserve"> SVP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jednorázové poradenské intervence</w:t>
      </w:r>
      <w:r w:rsidR="00A66682" w:rsidRPr="00CA20FB">
        <w:rPr>
          <w:rFonts w:asciiTheme="minorHAnsi" w:hAnsiTheme="minorHAnsi" w:cstheme="minorHAnsi"/>
          <w:sz w:val="22"/>
          <w:szCs w:val="22"/>
        </w:rPr>
        <w:t xml:space="preserve"> (bez nutnosti navazovat dlouhodobou spolupráci na základě uzavřeného smluvního vztahu)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individuální činnost s</w:t>
      </w:r>
      <w:r w:rsidR="00A66682" w:rsidRPr="00CA20FB">
        <w:rPr>
          <w:rFonts w:asciiTheme="minorHAnsi" w:hAnsiTheme="minorHAnsi" w:cstheme="minorHAnsi"/>
          <w:sz w:val="22"/>
          <w:szCs w:val="22"/>
        </w:rPr>
        <w:t> </w:t>
      </w:r>
      <w:r w:rsidRPr="00CA20FB">
        <w:rPr>
          <w:rFonts w:asciiTheme="minorHAnsi" w:hAnsiTheme="minorHAnsi" w:cstheme="minorHAnsi"/>
          <w:sz w:val="22"/>
          <w:szCs w:val="22"/>
        </w:rPr>
        <w:t>klientem</w:t>
      </w:r>
      <w:r w:rsidR="00A66682" w:rsidRPr="00CA20FB">
        <w:rPr>
          <w:rFonts w:asciiTheme="minorHAnsi" w:hAnsiTheme="minorHAnsi" w:cstheme="minorHAnsi"/>
          <w:sz w:val="22"/>
          <w:szCs w:val="22"/>
        </w:rPr>
        <w:t>,</w:t>
      </w:r>
      <w:r w:rsidRPr="00CA20FB">
        <w:rPr>
          <w:rFonts w:asciiTheme="minorHAnsi" w:hAnsiTheme="minorHAnsi" w:cstheme="minorHAnsi"/>
          <w:sz w:val="22"/>
          <w:szCs w:val="22"/>
        </w:rPr>
        <w:t xml:space="preserve"> práce s</w:t>
      </w:r>
      <w:r w:rsidR="00A66682" w:rsidRPr="00CA20FB">
        <w:rPr>
          <w:rFonts w:asciiTheme="minorHAnsi" w:hAnsiTheme="minorHAnsi" w:cstheme="minorHAnsi"/>
          <w:sz w:val="22"/>
          <w:szCs w:val="22"/>
        </w:rPr>
        <w:t> </w:t>
      </w:r>
      <w:r w:rsidRPr="00CA20FB">
        <w:rPr>
          <w:rFonts w:asciiTheme="minorHAnsi" w:hAnsiTheme="minorHAnsi" w:cstheme="minorHAnsi"/>
          <w:sz w:val="22"/>
          <w:szCs w:val="22"/>
        </w:rPr>
        <w:t>rodinou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skupinové činnosti s</w:t>
      </w:r>
      <w:r w:rsidR="00A66682" w:rsidRPr="00CA20FB">
        <w:rPr>
          <w:rFonts w:asciiTheme="minorHAnsi" w:hAnsiTheme="minorHAnsi" w:cstheme="minorHAnsi"/>
          <w:sz w:val="22"/>
          <w:szCs w:val="22"/>
        </w:rPr>
        <w:t> </w:t>
      </w:r>
      <w:r w:rsidRPr="00CA20FB">
        <w:rPr>
          <w:rFonts w:asciiTheme="minorHAnsi" w:hAnsiTheme="minorHAnsi" w:cstheme="minorHAnsi"/>
          <w:sz w:val="22"/>
          <w:szCs w:val="22"/>
        </w:rPr>
        <w:t>klienty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psychodiagnostické metody</w:t>
      </w:r>
      <w:r w:rsidR="00A66682" w:rsidRPr="00CA20FB">
        <w:rPr>
          <w:rFonts w:asciiTheme="minorHAnsi" w:hAnsiTheme="minorHAnsi" w:cstheme="minorHAnsi"/>
          <w:sz w:val="22"/>
          <w:szCs w:val="22"/>
        </w:rPr>
        <w:t xml:space="preserve"> v indikovaných případech</w:t>
      </w:r>
    </w:p>
    <w:p w:rsidR="00A66682" w:rsidRPr="00CA20FB" w:rsidRDefault="00E309BD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>speciálně pedagogické metody</w:t>
      </w:r>
    </w:p>
    <w:p w:rsidR="00E309BD" w:rsidRPr="00CA20FB" w:rsidRDefault="00A66682" w:rsidP="00CA20FB">
      <w:pPr>
        <w:pStyle w:val="Odstavecseseznamem"/>
        <w:widowControl/>
        <w:numPr>
          <w:ilvl w:val="0"/>
          <w:numId w:val="20"/>
        </w:numPr>
        <w:suppressAutoHyphens w:val="0"/>
        <w:autoSpaceDN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A20FB">
        <w:rPr>
          <w:rFonts w:asciiTheme="minorHAnsi" w:hAnsiTheme="minorHAnsi" w:cstheme="minorHAnsi"/>
          <w:sz w:val="22"/>
          <w:szCs w:val="22"/>
        </w:rPr>
        <w:t xml:space="preserve">výchovně </w:t>
      </w:r>
      <w:r w:rsidR="00E309BD" w:rsidRPr="00CA20FB">
        <w:rPr>
          <w:rFonts w:asciiTheme="minorHAnsi" w:hAnsiTheme="minorHAnsi" w:cstheme="minorHAnsi"/>
          <w:sz w:val="22"/>
          <w:szCs w:val="22"/>
        </w:rPr>
        <w:t xml:space="preserve">terapeutické techniky </w:t>
      </w:r>
    </w:p>
    <w:p w:rsidR="00CA20FB" w:rsidRDefault="00E309BD" w:rsidP="00E309BD">
      <w:pPr>
        <w:pStyle w:val="Zkladntext"/>
        <w:widowControl w:val="0"/>
        <w:tabs>
          <w:tab w:val="left" w:pos="284"/>
          <w:tab w:val="left" w:pos="288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E309BD">
        <w:rPr>
          <w:rFonts w:asciiTheme="minorHAnsi" w:hAnsiTheme="minorHAnsi" w:cstheme="minorHAnsi"/>
          <w:sz w:val="22"/>
          <w:szCs w:val="24"/>
        </w:rPr>
        <w:t xml:space="preserve">Individuální a rodinné konzultace trvají obvykle </w:t>
      </w:r>
      <w:r w:rsidR="00CA20FB">
        <w:rPr>
          <w:rFonts w:asciiTheme="minorHAnsi" w:hAnsiTheme="minorHAnsi" w:cstheme="minorHAnsi"/>
          <w:sz w:val="22"/>
          <w:szCs w:val="24"/>
        </w:rPr>
        <w:t>45</w:t>
      </w:r>
      <w:r w:rsidRPr="00E309BD">
        <w:rPr>
          <w:rFonts w:asciiTheme="minorHAnsi" w:hAnsiTheme="minorHAnsi" w:cstheme="minorHAnsi"/>
          <w:sz w:val="22"/>
          <w:szCs w:val="24"/>
        </w:rPr>
        <w:t xml:space="preserve"> až 60 minut. </w:t>
      </w:r>
    </w:p>
    <w:p w:rsidR="00E309BD" w:rsidRDefault="00E309BD" w:rsidP="00E309BD">
      <w:pPr>
        <w:pStyle w:val="Zkladntext"/>
        <w:widowControl w:val="0"/>
        <w:tabs>
          <w:tab w:val="left" w:pos="284"/>
          <w:tab w:val="left" w:pos="288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E309BD">
        <w:rPr>
          <w:rFonts w:asciiTheme="minorHAnsi" w:hAnsiTheme="minorHAnsi" w:cstheme="minorHAnsi"/>
          <w:sz w:val="22"/>
          <w:szCs w:val="24"/>
        </w:rPr>
        <w:t>Skupinov</w:t>
      </w:r>
      <w:r w:rsidR="00CA20FB">
        <w:rPr>
          <w:rFonts w:asciiTheme="minorHAnsi" w:hAnsiTheme="minorHAnsi" w:cstheme="minorHAnsi"/>
          <w:sz w:val="22"/>
          <w:szCs w:val="24"/>
        </w:rPr>
        <w:t>é</w:t>
      </w:r>
      <w:r w:rsidRPr="00E309BD">
        <w:rPr>
          <w:rFonts w:asciiTheme="minorHAnsi" w:hAnsiTheme="minorHAnsi" w:cstheme="minorHAnsi"/>
          <w:sz w:val="22"/>
          <w:szCs w:val="24"/>
        </w:rPr>
        <w:t xml:space="preserve"> </w:t>
      </w:r>
      <w:r w:rsidR="00CA20FB">
        <w:rPr>
          <w:rFonts w:asciiTheme="minorHAnsi" w:hAnsiTheme="minorHAnsi" w:cstheme="minorHAnsi"/>
          <w:sz w:val="22"/>
          <w:szCs w:val="24"/>
        </w:rPr>
        <w:t>programy</w:t>
      </w:r>
      <w:r w:rsidRPr="00E309BD">
        <w:rPr>
          <w:rFonts w:asciiTheme="minorHAnsi" w:hAnsiTheme="minorHAnsi" w:cstheme="minorHAnsi"/>
          <w:sz w:val="22"/>
          <w:szCs w:val="24"/>
        </w:rPr>
        <w:t xml:space="preserve"> pro děti trvají obvykle 60 </w:t>
      </w:r>
      <w:r w:rsidR="00CA20FB">
        <w:rPr>
          <w:rFonts w:asciiTheme="minorHAnsi" w:hAnsiTheme="minorHAnsi" w:cstheme="minorHAnsi"/>
          <w:sz w:val="22"/>
          <w:szCs w:val="24"/>
        </w:rPr>
        <w:t>až</w:t>
      </w:r>
      <w:r w:rsidRPr="00E309BD">
        <w:rPr>
          <w:rFonts w:asciiTheme="minorHAnsi" w:hAnsiTheme="minorHAnsi" w:cstheme="minorHAnsi"/>
          <w:sz w:val="22"/>
          <w:szCs w:val="24"/>
        </w:rPr>
        <w:t xml:space="preserve"> 90 minut</w:t>
      </w:r>
      <w:r w:rsidR="00CA20FB">
        <w:rPr>
          <w:rFonts w:asciiTheme="minorHAnsi" w:hAnsiTheme="minorHAnsi" w:cstheme="minorHAnsi"/>
          <w:sz w:val="22"/>
          <w:szCs w:val="24"/>
        </w:rPr>
        <w:t>.</w:t>
      </w:r>
    </w:p>
    <w:p w:rsidR="00CA20FB" w:rsidRPr="00E309BD" w:rsidRDefault="00CA20FB" w:rsidP="00E309BD">
      <w:pPr>
        <w:pStyle w:val="Zkladntext"/>
        <w:widowControl w:val="0"/>
        <w:tabs>
          <w:tab w:val="left" w:pos="284"/>
          <w:tab w:val="left" w:pos="28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4E6733" w:rsidRDefault="00E309BD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309BD">
        <w:rPr>
          <w:rFonts w:asciiTheme="minorHAnsi" w:hAnsiTheme="minorHAnsi" w:cstheme="minorHAnsi"/>
          <w:b/>
          <w:sz w:val="22"/>
          <w:szCs w:val="22"/>
        </w:rPr>
        <w:t>Rizika poradenské a výchovn</w:t>
      </w:r>
      <w:r w:rsidR="004E6733">
        <w:rPr>
          <w:rFonts w:asciiTheme="minorHAnsi" w:hAnsiTheme="minorHAnsi" w:cstheme="minorHAnsi"/>
          <w:b/>
          <w:sz w:val="22"/>
          <w:szCs w:val="22"/>
        </w:rPr>
        <w:t>ě</w:t>
      </w:r>
      <w:r w:rsidRPr="00E3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733">
        <w:rPr>
          <w:rFonts w:asciiTheme="minorHAnsi" w:hAnsiTheme="minorHAnsi" w:cstheme="minorHAnsi"/>
          <w:b/>
          <w:sz w:val="22"/>
          <w:szCs w:val="22"/>
        </w:rPr>
        <w:t xml:space="preserve">terapeutické </w:t>
      </w:r>
      <w:r w:rsidRPr="00E309BD">
        <w:rPr>
          <w:rFonts w:asciiTheme="minorHAnsi" w:hAnsiTheme="minorHAnsi" w:cstheme="minorHAnsi"/>
          <w:b/>
          <w:sz w:val="22"/>
          <w:szCs w:val="22"/>
        </w:rPr>
        <w:t>péče</w:t>
      </w:r>
    </w:p>
    <w:p w:rsidR="00E309BD" w:rsidRPr="00E309BD" w:rsidRDefault="004E6733" w:rsidP="00E309BD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klienta, zákonné zástupce/OOV 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z vyšetření a následné péče ve středisku nevyplývají žádná </w:t>
      </w:r>
      <w:r w:rsidR="00E309BD" w:rsidRPr="004E6733">
        <w:rPr>
          <w:rFonts w:asciiTheme="minorHAnsi" w:hAnsiTheme="minorHAnsi" w:cstheme="minorHAnsi"/>
          <w:b/>
          <w:sz w:val="22"/>
          <w:szCs w:val="22"/>
        </w:rPr>
        <w:t>předvídatelná</w:t>
      </w:r>
      <w:r w:rsidR="00E309BD" w:rsidRPr="00E309BD">
        <w:rPr>
          <w:rFonts w:asciiTheme="minorHAnsi" w:hAnsiTheme="minorHAnsi" w:cstheme="minorHAnsi"/>
          <w:sz w:val="22"/>
          <w:szCs w:val="22"/>
        </w:rPr>
        <w:t xml:space="preserve"> rizika. V případě nutnosti budou vyšetření nebo konzultace přerušeny a bude doporučena následná péče nebo návštěva odborného lékaře jako spolupracujícího subjektu na poradenské a výchovné činnosti.</w:t>
      </w:r>
    </w:p>
    <w:p w:rsidR="00E309BD" w:rsidRPr="00E309BD" w:rsidRDefault="00E309BD" w:rsidP="00E309BD">
      <w:pPr>
        <w:pStyle w:val="Zkladntext"/>
        <w:tabs>
          <w:tab w:val="left" w:pos="284"/>
        </w:tabs>
        <w:ind w:left="-720"/>
        <w:jc w:val="both"/>
        <w:rPr>
          <w:rFonts w:asciiTheme="minorHAnsi" w:hAnsiTheme="minorHAnsi" w:cstheme="minorHAnsi"/>
          <w:sz w:val="22"/>
          <w:szCs w:val="24"/>
        </w:rPr>
      </w:pPr>
    </w:p>
    <w:p w:rsidR="00E309BD" w:rsidRDefault="00E309BD" w:rsidP="00E309BD"/>
    <w:p w:rsidR="00E309BD" w:rsidRDefault="00E309BD" w:rsidP="00E309BD"/>
    <w:p w:rsidR="005D1C6C" w:rsidRDefault="005D1C6C" w:rsidP="00BE153E">
      <w:pPr>
        <w:pStyle w:val="Standard"/>
        <w:spacing w:before="60" w:line="360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Článek II. Práva a povinnosti smluvních stran</w:t>
      </w:r>
    </w:p>
    <w:p w:rsidR="005D1C6C" w:rsidRDefault="005D1C6C" w:rsidP="005D1C6C">
      <w:pPr>
        <w:pStyle w:val="Standard"/>
        <w:spacing w:before="60" w:line="360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1. Školské zařízení se zavazuje:</w:t>
      </w:r>
    </w:p>
    <w:p w:rsidR="005D1C6C" w:rsidRDefault="005D1C6C" w:rsidP="005D1C6C">
      <w:pPr>
        <w:pStyle w:val="Standard"/>
        <w:numPr>
          <w:ilvl w:val="0"/>
          <w:numId w:val="5"/>
        </w:numPr>
        <w:spacing w:before="4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respektovat Úmluvu o právech dítěte</w:t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 klientovi potřebnou odbornou péči, vyplývající z předmětu smlouvy, charakteristiky zakázky a potřeb klienta</w:t>
      </w:r>
    </w:p>
    <w:p w:rsidR="008F07F5" w:rsidRPr="008F07F5" w:rsidRDefault="008F07F5" w:rsidP="001C1010">
      <w:pPr>
        <w:pStyle w:val="Zkladntext"/>
        <w:widowControl w:val="0"/>
        <w:numPr>
          <w:ilvl w:val="0"/>
          <w:numId w:val="4"/>
        </w:numPr>
        <w:tabs>
          <w:tab w:val="left" w:pos="426"/>
          <w:tab w:val="left" w:pos="2868"/>
        </w:tabs>
        <w:spacing w:before="40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seznámit zákonné zástupce/OOV a klienty s jejich právy, povinnostmi a </w:t>
      </w:r>
      <w:r>
        <w:rPr>
          <w:rFonts w:asciiTheme="minorHAnsi" w:hAnsiTheme="minorHAnsi" w:cstheme="minorHAnsi"/>
          <w:b w:val="0"/>
          <w:sz w:val="22"/>
          <w:szCs w:val="24"/>
        </w:rPr>
        <w:t xml:space="preserve">možnosti seznámení s 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Vnitřní</w:t>
      </w:r>
      <w:r w:rsidR="004E6733">
        <w:rPr>
          <w:rFonts w:asciiTheme="minorHAnsi" w:hAnsiTheme="minorHAnsi" w:cstheme="minorHAnsi"/>
          <w:b w:val="0"/>
          <w:sz w:val="22"/>
          <w:szCs w:val="24"/>
        </w:rPr>
        <w:t>m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řád</w:t>
      </w:r>
      <w:r>
        <w:rPr>
          <w:rFonts w:asciiTheme="minorHAnsi" w:hAnsiTheme="minorHAnsi" w:cstheme="minorHAnsi"/>
          <w:b w:val="0"/>
          <w:sz w:val="22"/>
          <w:szCs w:val="24"/>
        </w:rPr>
        <w:t>em</w:t>
      </w:r>
      <w:r w:rsidRPr="008F07F5">
        <w:rPr>
          <w:rFonts w:asciiTheme="minorHAnsi" w:hAnsiTheme="minorHAnsi" w:cstheme="minorHAnsi"/>
          <w:b w:val="0"/>
          <w:sz w:val="22"/>
          <w:szCs w:val="24"/>
        </w:rPr>
        <w:t xml:space="preserve"> SVP prostřednictvím webových stránek</w:t>
      </w:r>
    </w:p>
    <w:p w:rsidR="00AB5246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realizovat konzultace</w:t>
      </w:r>
    </w:p>
    <w:p w:rsidR="005D1C6C" w:rsidRDefault="00AB5246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spolupracovat s oběma rodiči v případě jejich rozchodu, rozvodu, kdy je dítě na základě rozsudku svěřeno do péče jednoho z rodičů a projeví-li druhý rodič zájem o nabízenou spolupráci</w:t>
      </w:r>
      <w:r w:rsidR="005D1C6C">
        <w:rPr>
          <w:rFonts w:ascii="Calibri" w:hAnsi="Calibri" w:cs="Calibri"/>
          <w:color w:val="000000"/>
          <w:sz w:val="22"/>
          <w:szCs w:val="22"/>
        </w:rPr>
        <w:tab/>
      </w:r>
    </w:p>
    <w:p w:rsidR="005D1C6C" w:rsidRDefault="005D1C6C" w:rsidP="005D1C6C">
      <w:pPr>
        <w:pStyle w:val="Standard"/>
        <w:numPr>
          <w:ilvl w:val="0"/>
          <w:numId w:val="4"/>
        </w:numPr>
        <w:spacing w:before="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při </w:t>
      </w:r>
      <w:r w:rsidR="00F7461B">
        <w:rPr>
          <w:rFonts w:ascii="Calibri" w:hAnsi="Calibri" w:cs="Calibri"/>
          <w:color w:val="000000"/>
          <w:sz w:val="22"/>
          <w:szCs w:val="22"/>
        </w:rPr>
        <w:t>ukončení spolupráce</w:t>
      </w:r>
      <w:r>
        <w:rPr>
          <w:rFonts w:ascii="Calibri" w:hAnsi="Calibri" w:cs="Calibri"/>
          <w:color w:val="000000"/>
          <w:sz w:val="22"/>
          <w:szCs w:val="22"/>
        </w:rPr>
        <w:t xml:space="preserve"> předání závěrečné zprávy </w:t>
      </w:r>
      <w:r w:rsidR="003A705F" w:rsidRPr="00E309BD">
        <w:rPr>
          <w:rFonts w:asciiTheme="minorHAnsi" w:hAnsiTheme="minorHAnsi" w:cstheme="minorHAnsi"/>
          <w:sz w:val="22"/>
          <w:szCs w:val="22"/>
        </w:rPr>
        <w:t>s návrhem dalších opatření v zájmu zdárného rozumového, citového a morálně-volního vývoje klienta</w:t>
      </w:r>
      <w:r w:rsidR="003A705F">
        <w:rPr>
          <w:rFonts w:asciiTheme="minorHAnsi" w:hAnsiTheme="minorHAnsi" w:cstheme="minorHAnsi"/>
          <w:sz w:val="22"/>
          <w:szCs w:val="22"/>
        </w:rPr>
        <w:t xml:space="preserve"> či spolupráce s dalšími odborníky</w:t>
      </w:r>
      <w:r w:rsidR="003A705F" w:rsidRPr="00E309BD">
        <w:rPr>
          <w:rFonts w:asciiTheme="minorHAnsi" w:hAnsiTheme="minorHAnsi" w:cstheme="minorHAnsi"/>
          <w:sz w:val="22"/>
          <w:szCs w:val="22"/>
        </w:rPr>
        <w:t xml:space="preserve"> </w:t>
      </w:r>
      <w:r w:rsidR="003A705F" w:rsidRPr="00E309BD">
        <w:rPr>
          <w:rFonts w:asciiTheme="minorHAnsi" w:hAnsiTheme="minorHAnsi" w:cstheme="minorHAnsi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zákonným zástupcům/OOV</w:t>
      </w:r>
    </w:p>
    <w:p w:rsidR="00680E93" w:rsidRDefault="00680E93" w:rsidP="005D1C6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5D1C6C" w:rsidRDefault="005D1C6C" w:rsidP="005D1C6C">
      <w:pPr>
        <w:pStyle w:val="Standard"/>
        <w:spacing w:before="6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2. Zákonní zástupci</w:t>
      </w:r>
      <w:r w:rsidR="0064700F">
        <w:rPr>
          <w:rFonts w:ascii="Calibri" w:hAnsi="Calibri" w:cs="Calibri"/>
          <w:b/>
          <w:szCs w:val="22"/>
        </w:rPr>
        <w:t>/OOV</w:t>
      </w:r>
      <w:r>
        <w:rPr>
          <w:rFonts w:ascii="Calibri" w:hAnsi="Calibri" w:cs="Calibri"/>
          <w:b/>
          <w:szCs w:val="22"/>
        </w:rPr>
        <w:t xml:space="preserve"> se zavazují:</w:t>
      </w:r>
    </w:p>
    <w:p w:rsidR="005D1C6C" w:rsidRDefault="005D1C6C" w:rsidP="005D1C6C">
      <w:pPr>
        <w:pStyle w:val="Standard"/>
        <w:numPr>
          <w:ilvl w:val="0"/>
          <w:numId w:val="7"/>
        </w:numPr>
        <w:autoSpaceDE w:val="0"/>
        <w:spacing w:before="60" w:after="9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celou dobu aktivně spolupracovat s pracovníky zařízení, respektovat jejich rady a doporučení</w:t>
      </w:r>
    </w:p>
    <w:p w:rsidR="005D1C6C" w:rsidRDefault="005D1C6C" w:rsidP="005D1C6C">
      <w:pPr>
        <w:pStyle w:val="Standard"/>
        <w:numPr>
          <w:ilvl w:val="0"/>
          <w:numId w:val="2"/>
        </w:numPr>
        <w:autoSpaceDE w:val="0"/>
        <w:spacing w:before="60" w:after="9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poskytnout pravdivě veškeré údaje, týkající se problémů dítěte a mající vztah k poskytovaným službám zařízení (tj. informace o předchozích odborných vyšetřeních, zdravotním stavu dítěte, popis závažných skutečností týkajících se chování a projevů dítěte apod.)</w:t>
      </w:r>
    </w:p>
    <w:p w:rsidR="00763F73" w:rsidRPr="00763F73" w:rsidRDefault="005D1C6C" w:rsidP="00F53E9D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</w:pPr>
      <w:r w:rsidRPr="00763F73">
        <w:rPr>
          <w:rFonts w:ascii="Calibri" w:hAnsi="Calibri" w:cs="Calibri"/>
          <w:b/>
          <w:sz w:val="22"/>
          <w:szCs w:val="22"/>
          <w:u w:val="single"/>
        </w:rPr>
        <w:t>účastnit se</w:t>
      </w:r>
      <w:r w:rsidRPr="00763F73">
        <w:rPr>
          <w:rFonts w:ascii="Calibri" w:hAnsi="Calibri" w:cs="Calibri"/>
          <w:sz w:val="22"/>
          <w:szCs w:val="22"/>
        </w:rPr>
        <w:t xml:space="preserve"> v domluvených termínech </w:t>
      </w:r>
      <w:r w:rsidRPr="00763F73">
        <w:rPr>
          <w:rFonts w:ascii="Calibri" w:hAnsi="Calibri" w:cs="Calibri"/>
          <w:b/>
          <w:sz w:val="22"/>
          <w:szCs w:val="22"/>
          <w:u w:val="single"/>
        </w:rPr>
        <w:t>konzultací</w:t>
      </w:r>
      <w:r w:rsidR="000E64BD" w:rsidRPr="00763F73">
        <w:rPr>
          <w:rFonts w:ascii="Calibri" w:hAnsi="Calibri" w:cs="Calibri"/>
          <w:sz w:val="22"/>
          <w:szCs w:val="22"/>
        </w:rPr>
        <w:t xml:space="preserve">, </w:t>
      </w:r>
      <w:r w:rsidR="00763F73">
        <w:rPr>
          <w:rFonts w:asciiTheme="minorHAnsi" w:hAnsiTheme="minorHAnsi" w:cstheme="minorHAnsi"/>
          <w:sz w:val="22"/>
        </w:rPr>
        <w:t>p</w:t>
      </w:r>
      <w:r w:rsidR="00763F73" w:rsidRPr="00E309BD">
        <w:rPr>
          <w:rFonts w:asciiTheme="minorHAnsi" w:hAnsiTheme="minorHAnsi" w:cstheme="minorHAnsi"/>
          <w:sz w:val="22"/>
        </w:rPr>
        <w:t xml:space="preserve">okud se klient, </w:t>
      </w:r>
      <w:r w:rsidR="00763F73">
        <w:rPr>
          <w:rFonts w:asciiTheme="minorHAnsi" w:hAnsiTheme="minorHAnsi" w:cstheme="minorHAnsi"/>
          <w:sz w:val="22"/>
        </w:rPr>
        <w:t>zákonní zástupci/OOV</w:t>
      </w:r>
      <w:r w:rsidR="00763F73" w:rsidRPr="00E309BD">
        <w:rPr>
          <w:rFonts w:asciiTheme="minorHAnsi" w:hAnsiTheme="minorHAnsi" w:cstheme="minorHAnsi"/>
          <w:sz w:val="22"/>
        </w:rPr>
        <w:t xml:space="preserve"> nemohou dostavit na dohodnutý termín, je nutné absenci nejpozději téhož dne omluvit</w:t>
      </w:r>
    </w:p>
    <w:p w:rsidR="005D1C6C" w:rsidRDefault="0069056E" w:rsidP="000E5BE2">
      <w:pPr>
        <w:pStyle w:val="Standard"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before="60" w:after="90"/>
        <w:ind w:left="426" w:hanging="426"/>
        <w:jc w:val="both"/>
        <w:textAlignment w:val="auto"/>
      </w:pPr>
      <w:r w:rsidRPr="0069056E">
        <w:rPr>
          <w:rFonts w:ascii="Calibri" w:hAnsi="Calibri" w:cs="Calibri"/>
          <w:color w:val="000000"/>
          <w:sz w:val="22"/>
          <w:szCs w:val="22"/>
        </w:rPr>
        <w:t>respektovat řád čekárny: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64BD" w:rsidRPr="0069056E">
        <w:rPr>
          <w:rFonts w:ascii="Calibri" w:hAnsi="Calibri" w:cs="Calibri"/>
          <w:color w:val="000000"/>
          <w:sz w:val="22"/>
          <w:szCs w:val="22"/>
        </w:rPr>
        <w:t>š</w:t>
      </w:r>
      <w:r w:rsidR="005D1C6C" w:rsidRPr="0069056E">
        <w:rPr>
          <w:rFonts w:ascii="Calibri" w:hAnsi="Calibri" w:cs="Calibri"/>
          <w:color w:val="000000"/>
          <w:sz w:val="22"/>
          <w:szCs w:val="22"/>
        </w:rPr>
        <w:t xml:space="preserve">kolské zařízení </w:t>
      </w:r>
      <w:r w:rsidR="005D1C6C" w:rsidRPr="0069056E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nezodpovídá </w:t>
      </w:r>
      <w:r w:rsidR="005D1C6C" w:rsidRPr="0069056E">
        <w:rPr>
          <w:rFonts w:ascii="Calibri" w:hAnsi="Calibri" w:cs="Calibri"/>
          <w:color w:val="000000"/>
          <w:sz w:val="22"/>
          <w:szCs w:val="22"/>
        </w:rPr>
        <w:t>za ztrátu</w:t>
      </w:r>
      <w:r w:rsidR="000E64BD" w:rsidRPr="0069056E">
        <w:rPr>
          <w:rFonts w:ascii="Calibri" w:hAnsi="Calibri" w:cs="Calibri"/>
          <w:color w:val="000000"/>
          <w:sz w:val="22"/>
          <w:szCs w:val="22"/>
        </w:rPr>
        <w:t>,</w:t>
      </w:r>
      <w:r w:rsidR="005D1C6C" w:rsidRPr="0069056E">
        <w:rPr>
          <w:rFonts w:ascii="Calibri" w:hAnsi="Calibri" w:cs="Calibri"/>
          <w:color w:val="000000"/>
          <w:sz w:val="22"/>
          <w:szCs w:val="22"/>
        </w:rPr>
        <w:t xml:space="preserve"> poškození </w:t>
      </w:r>
      <w:r w:rsidR="000E64BD" w:rsidRPr="0069056E">
        <w:rPr>
          <w:rFonts w:ascii="Calibri" w:hAnsi="Calibri" w:cs="Calibri"/>
          <w:color w:val="000000"/>
          <w:sz w:val="22"/>
          <w:szCs w:val="22"/>
        </w:rPr>
        <w:t>či</w:t>
      </w:r>
      <w:r w:rsidR="005D1C6C" w:rsidRPr="0069056E">
        <w:rPr>
          <w:rFonts w:ascii="Calibri" w:hAnsi="Calibri" w:cs="Calibri"/>
          <w:color w:val="000000"/>
          <w:sz w:val="22"/>
          <w:szCs w:val="22"/>
        </w:rPr>
        <w:t xml:space="preserve"> odcizení cenných věcí</w:t>
      </w:r>
      <w:r w:rsidR="000E64BD" w:rsidRPr="0069056E">
        <w:rPr>
          <w:rFonts w:ascii="Calibri" w:hAnsi="Calibri" w:cs="Calibri"/>
          <w:color w:val="000000"/>
          <w:sz w:val="22"/>
          <w:szCs w:val="22"/>
        </w:rPr>
        <w:t xml:space="preserve"> v čekárně ambulance</w:t>
      </w:r>
    </w:p>
    <w:p w:rsidR="005D1C6C" w:rsidRPr="00EF086B" w:rsidRDefault="005D1C6C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Arial" w:hAnsi="Arial" w:cs="Arial"/>
        </w:rPr>
      </w:pPr>
      <w:r w:rsidRPr="00310F28">
        <w:rPr>
          <w:rFonts w:ascii="Calibri" w:hAnsi="Calibri" w:cs="Calibri"/>
          <w:color w:val="000000"/>
          <w:sz w:val="22"/>
          <w:szCs w:val="22"/>
        </w:rPr>
        <w:t>v případě změny kontaktních údajů informovat školské zařízení nejpozději do osmi dní</w:t>
      </w:r>
    </w:p>
    <w:p w:rsidR="00EF086B" w:rsidRPr="005C4516" w:rsidRDefault="00EF086B" w:rsidP="005D1C6C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Arial" w:hAnsi="Arial" w:cs="Arial"/>
        </w:rPr>
      </w:pPr>
      <w:r w:rsidRPr="00EF086B">
        <w:rPr>
          <w:rFonts w:asciiTheme="minorHAnsi" w:hAnsiTheme="minorHAnsi" w:cstheme="minorHAnsi"/>
          <w:sz w:val="22"/>
        </w:rPr>
        <w:t>při konzultacích a skupinách</w:t>
      </w:r>
      <w:r w:rsidRPr="00E309BD">
        <w:rPr>
          <w:rFonts w:asciiTheme="minorHAnsi" w:hAnsiTheme="minorHAnsi" w:cstheme="minorHAnsi"/>
          <w:sz w:val="22"/>
        </w:rPr>
        <w:t xml:space="preserve"> </w:t>
      </w:r>
      <w:r w:rsidRPr="00EF086B">
        <w:rPr>
          <w:rFonts w:asciiTheme="minorHAnsi" w:hAnsiTheme="minorHAnsi" w:cstheme="minorHAnsi"/>
          <w:b/>
          <w:sz w:val="22"/>
        </w:rPr>
        <w:t>není vhodné</w:t>
      </w:r>
      <w:r w:rsidRPr="00E309BD">
        <w:rPr>
          <w:rFonts w:asciiTheme="minorHAnsi" w:hAnsiTheme="minorHAnsi" w:cstheme="minorHAnsi"/>
          <w:sz w:val="22"/>
        </w:rPr>
        <w:t xml:space="preserve"> používat mobilní telefon či tablet</w:t>
      </w:r>
    </w:p>
    <w:p w:rsidR="005C4516" w:rsidRPr="005C4516" w:rsidRDefault="005C4516" w:rsidP="00E17664">
      <w:pPr>
        <w:pStyle w:val="Zkladntext"/>
        <w:numPr>
          <w:ilvl w:val="0"/>
          <w:numId w:val="2"/>
        </w:numPr>
        <w:tabs>
          <w:tab w:val="left" w:pos="426"/>
          <w:tab w:val="left" w:pos="2880"/>
        </w:tabs>
        <w:autoSpaceDE w:val="0"/>
        <w:spacing w:after="90"/>
        <w:ind w:left="426" w:hanging="426"/>
        <w:jc w:val="both"/>
        <w:rPr>
          <w:rFonts w:ascii="Arial" w:hAnsi="Arial" w:cs="Arial"/>
        </w:rPr>
      </w:pPr>
      <w:r w:rsidRPr="005C4516">
        <w:rPr>
          <w:rFonts w:asciiTheme="minorHAnsi" w:hAnsiTheme="minorHAnsi" w:cstheme="minorHAnsi"/>
          <w:b w:val="0"/>
          <w:sz w:val="22"/>
          <w:szCs w:val="24"/>
        </w:rPr>
        <w:t>na konzultace</w:t>
      </w:r>
      <w:r w:rsidR="00AB5246">
        <w:rPr>
          <w:rFonts w:asciiTheme="minorHAnsi" w:hAnsiTheme="minorHAnsi" w:cstheme="minorHAnsi"/>
          <w:b w:val="0"/>
          <w:sz w:val="22"/>
          <w:szCs w:val="24"/>
        </w:rPr>
        <w:t>, případně</w:t>
      </w:r>
      <w:r w:rsidRPr="005C4516">
        <w:rPr>
          <w:rFonts w:asciiTheme="minorHAnsi" w:hAnsiTheme="minorHAnsi" w:cstheme="minorHAnsi"/>
          <w:b w:val="0"/>
          <w:sz w:val="22"/>
          <w:szCs w:val="24"/>
        </w:rPr>
        <w:t xml:space="preserve"> skupiny</w:t>
      </w:r>
      <w:r w:rsidRPr="005C4516">
        <w:rPr>
          <w:rFonts w:asciiTheme="minorHAnsi" w:hAnsiTheme="minorHAnsi" w:cstheme="minorHAnsi"/>
          <w:sz w:val="22"/>
          <w:szCs w:val="24"/>
        </w:rPr>
        <w:t xml:space="preserve"> nebudou docházet pod vlivem </w:t>
      </w:r>
      <w:r w:rsidR="0069056E">
        <w:rPr>
          <w:rFonts w:asciiTheme="minorHAnsi" w:hAnsiTheme="minorHAnsi" w:cstheme="minorHAnsi"/>
          <w:sz w:val="22"/>
          <w:szCs w:val="24"/>
        </w:rPr>
        <w:t xml:space="preserve">alkoholu nebo </w:t>
      </w:r>
      <w:r w:rsidRPr="005C4516">
        <w:rPr>
          <w:rFonts w:asciiTheme="minorHAnsi" w:hAnsiTheme="minorHAnsi" w:cstheme="minorHAnsi"/>
          <w:sz w:val="22"/>
          <w:szCs w:val="24"/>
        </w:rPr>
        <w:t xml:space="preserve">návykových </w:t>
      </w:r>
      <w:r w:rsidR="0069056E">
        <w:rPr>
          <w:rFonts w:asciiTheme="minorHAnsi" w:hAnsiTheme="minorHAnsi" w:cstheme="minorHAnsi"/>
          <w:sz w:val="22"/>
          <w:szCs w:val="24"/>
        </w:rPr>
        <w:t xml:space="preserve">omamných </w:t>
      </w:r>
      <w:r w:rsidRPr="005C4516">
        <w:rPr>
          <w:rFonts w:asciiTheme="minorHAnsi" w:hAnsiTheme="minorHAnsi" w:cstheme="minorHAnsi"/>
          <w:sz w:val="22"/>
          <w:szCs w:val="24"/>
        </w:rPr>
        <w:t>látek</w:t>
      </w:r>
    </w:p>
    <w:p w:rsidR="00680E93" w:rsidRPr="00C12857" w:rsidRDefault="005D1C6C" w:rsidP="005B4E58">
      <w:pPr>
        <w:widowControl/>
        <w:numPr>
          <w:ilvl w:val="0"/>
          <w:numId w:val="2"/>
        </w:numPr>
        <w:tabs>
          <w:tab w:val="left" w:pos="426"/>
          <w:tab w:val="left" w:pos="2880"/>
        </w:tabs>
        <w:autoSpaceDE w:val="0"/>
        <w:autoSpaceDN/>
        <w:spacing w:after="90"/>
        <w:ind w:left="426" w:hanging="426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12857">
        <w:rPr>
          <w:rFonts w:asciiTheme="minorHAnsi" w:hAnsiTheme="minorHAnsi" w:cstheme="minorHAnsi"/>
          <w:b/>
        </w:rPr>
        <w:t xml:space="preserve">je-li dohodnut či </w:t>
      </w:r>
      <w:r w:rsidRPr="00C12857">
        <w:rPr>
          <w:rFonts w:asciiTheme="minorHAnsi" w:hAnsiTheme="minorHAnsi" w:cstheme="minorHAnsi"/>
          <w:b/>
          <w:u w:val="single"/>
        </w:rPr>
        <w:t>soudně upraven</w:t>
      </w:r>
      <w:r w:rsidRPr="00C12857">
        <w:rPr>
          <w:rFonts w:asciiTheme="minorHAnsi" w:hAnsiTheme="minorHAnsi" w:cstheme="minorHAnsi"/>
          <w:b/>
        </w:rPr>
        <w:t xml:space="preserve"> styk dítěte s</w:t>
      </w:r>
      <w:r w:rsidR="000D2D80" w:rsidRPr="00C12857">
        <w:rPr>
          <w:rFonts w:asciiTheme="minorHAnsi" w:hAnsiTheme="minorHAnsi" w:cstheme="minorHAnsi"/>
          <w:b/>
        </w:rPr>
        <w:t xml:space="preserve"> jedním</w:t>
      </w:r>
      <w:r w:rsidR="002756C2" w:rsidRPr="00C12857">
        <w:rPr>
          <w:rFonts w:asciiTheme="minorHAnsi" w:hAnsiTheme="minorHAnsi" w:cstheme="minorHAnsi"/>
          <w:b/>
        </w:rPr>
        <w:t> zákonným zástupcem</w:t>
      </w:r>
      <w:r w:rsidR="000D2D80" w:rsidRPr="00C12857">
        <w:rPr>
          <w:rFonts w:asciiTheme="minorHAnsi" w:hAnsiTheme="minorHAnsi" w:cstheme="minorHAnsi"/>
          <w:b/>
        </w:rPr>
        <w:t xml:space="preserve"> (rodičem)</w:t>
      </w:r>
      <w:r w:rsidR="002756C2" w:rsidRPr="00C12857">
        <w:rPr>
          <w:rFonts w:asciiTheme="minorHAnsi" w:hAnsiTheme="minorHAnsi" w:cstheme="minorHAnsi"/>
          <w:b/>
        </w:rPr>
        <w:t>/OOV</w:t>
      </w:r>
      <w:r w:rsidRPr="00C12857">
        <w:rPr>
          <w:rFonts w:asciiTheme="minorHAnsi" w:hAnsiTheme="minorHAnsi" w:cstheme="minorHAnsi"/>
          <w:b/>
        </w:rPr>
        <w:t xml:space="preserve">, kterému nebylo dítě svěřeno do péče, </w:t>
      </w:r>
      <w:r w:rsidR="002756C2" w:rsidRPr="00C12857">
        <w:rPr>
          <w:rFonts w:asciiTheme="minorHAnsi" w:hAnsiTheme="minorHAnsi" w:cstheme="minorHAnsi"/>
          <w:b/>
        </w:rPr>
        <w:t xml:space="preserve">je </w:t>
      </w:r>
      <w:r w:rsidR="00670DFF" w:rsidRPr="00C12857">
        <w:rPr>
          <w:rFonts w:asciiTheme="minorHAnsi" w:hAnsiTheme="minorHAnsi" w:cstheme="minorHAnsi"/>
          <w:b/>
        </w:rPr>
        <w:t xml:space="preserve">tento </w:t>
      </w:r>
      <w:r w:rsidR="002756C2" w:rsidRPr="00C12857">
        <w:rPr>
          <w:rFonts w:asciiTheme="minorHAnsi" w:hAnsiTheme="minorHAnsi" w:cstheme="minorHAnsi"/>
          <w:b/>
        </w:rPr>
        <w:t xml:space="preserve">rodič povinen </w:t>
      </w:r>
      <w:r w:rsidRPr="00C12857">
        <w:rPr>
          <w:rFonts w:asciiTheme="minorHAnsi" w:hAnsiTheme="minorHAnsi" w:cstheme="minorHAnsi"/>
          <w:b/>
          <w:u w:val="single"/>
        </w:rPr>
        <w:t>oznámit druhému rodiči</w:t>
      </w:r>
      <w:r w:rsidRPr="00C12857">
        <w:rPr>
          <w:rFonts w:asciiTheme="minorHAnsi" w:hAnsiTheme="minorHAnsi" w:cstheme="minorHAnsi"/>
          <w:b/>
        </w:rPr>
        <w:t xml:space="preserve"> </w:t>
      </w:r>
      <w:r w:rsidR="000E64BD">
        <w:rPr>
          <w:rFonts w:asciiTheme="minorHAnsi" w:hAnsiTheme="minorHAnsi" w:cstheme="minorHAnsi"/>
          <w:b/>
        </w:rPr>
        <w:t>spolupráci se SVP</w:t>
      </w:r>
      <w:r w:rsidRPr="00C12857">
        <w:rPr>
          <w:rFonts w:asciiTheme="minorHAnsi" w:hAnsiTheme="minorHAnsi" w:cstheme="minorHAnsi"/>
          <w:b/>
        </w:rPr>
        <w:t xml:space="preserve"> </w:t>
      </w:r>
    </w:p>
    <w:p w:rsidR="0064700F" w:rsidRDefault="0064700F" w:rsidP="00BE153E">
      <w:pPr>
        <w:tabs>
          <w:tab w:val="left" w:pos="1440"/>
          <w:tab w:val="left" w:pos="3600"/>
          <w:tab w:val="left" w:pos="4065"/>
        </w:tabs>
        <w:jc w:val="center"/>
        <w:rPr>
          <w:rFonts w:asciiTheme="minorHAnsi" w:hAnsiTheme="minorHAnsi" w:cstheme="minorHAnsi"/>
          <w:b/>
        </w:rPr>
      </w:pPr>
    </w:p>
    <w:p w:rsidR="00F147CF" w:rsidRPr="00D93422" w:rsidRDefault="00F147CF" w:rsidP="00BE153E">
      <w:pPr>
        <w:tabs>
          <w:tab w:val="left" w:pos="1440"/>
          <w:tab w:val="left" w:pos="3600"/>
          <w:tab w:val="left" w:pos="4065"/>
        </w:tabs>
        <w:jc w:val="center"/>
        <w:rPr>
          <w:rFonts w:asciiTheme="minorHAnsi" w:hAnsiTheme="minorHAnsi" w:cstheme="minorHAnsi"/>
          <w:b/>
        </w:rPr>
      </w:pPr>
      <w:r w:rsidRPr="00D93422">
        <w:rPr>
          <w:rFonts w:asciiTheme="minorHAnsi" w:hAnsiTheme="minorHAnsi" w:cstheme="minorHAnsi"/>
          <w:b/>
        </w:rPr>
        <w:t xml:space="preserve">Článek </w:t>
      </w:r>
      <w:r w:rsidR="0064700F">
        <w:rPr>
          <w:rFonts w:asciiTheme="minorHAnsi" w:hAnsiTheme="minorHAnsi" w:cstheme="minorHAnsi"/>
          <w:b/>
        </w:rPr>
        <w:t>III</w:t>
      </w:r>
      <w:r w:rsidRPr="00D93422">
        <w:rPr>
          <w:rFonts w:asciiTheme="minorHAnsi" w:hAnsiTheme="minorHAnsi" w:cstheme="minorHAnsi"/>
          <w:b/>
        </w:rPr>
        <w:t xml:space="preserve">. Podmínky ukončení nebo přerušení </w:t>
      </w:r>
      <w:r w:rsidR="002A38D2">
        <w:rPr>
          <w:rFonts w:asciiTheme="minorHAnsi" w:hAnsiTheme="minorHAnsi" w:cstheme="minorHAnsi"/>
          <w:b/>
        </w:rPr>
        <w:t>ambulantního</w:t>
      </w:r>
      <w:r w:rsidRPr="00D93422">
        <w:rPr>
          <w:rFonts w:asciiTheme="minorHAnsi" w:hAnsiTheme="minorHAnsi" w:cstheme="minorHAnsi"/>
          <w:b/>
        </w:rPr>
        <w:t xml:space="preserve"> programu</w:t>
      </w:r>
    </w:p>
    <w:p w:rsidR="002816F6" w:rsidRDefault="002816F6" w:rsidP="005D1C6C">
      <w:pPr>
        <w:pStyle w:val="Standard"/>
        <w:autoSpaceDE w:val="0"/>
        <w:rPr>
          <w:rFonts w:ascii="Calibri" w:hAnsi="Calibri" w:cs="Calibri"/>
          <w:b/>
          <w:color w:val="000000"/>
          <w:sz w:val="22"/>
          <w:szCs w:val="22"/>
        </w:rPr>
      </w:pPr>
    </w:p>
    <w:p w:rsidR="0064700F" w:rsidRPr="001E36CE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>vzájemnou dohodou smluvních stran</w:t>
      </w:r>
    </w:p>
    <w:p w:rsidR="0064700F" w:rsidRPr="0064700F" w:rsidRDefault="0064700F" w:rsidP="009D0F4A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64700F">
        <w:rPr>
          <w:rFonts w:ascii="Calibri" w:hAnsi="Calibri"/>
          <w:sz w:val="22"/>
          <w:szCs w:val="22"/>
        </w:rPr>
        <w:t>ukončením smluvního vztahu ze strany zákonného zástupce klienta (písemnou formou, ukončit platnost smlouvy o poskytování ambulantní péče lze písemně nebo na základě ústního jednání mezi zástupcem klienta a zástupcem školského zařízení, písemný záznam o této skutečnosti bude založen v osobním spisu klienta)</w:t>
      </w:r>
    </w:p>
    <w:p w:rsidR="0064700F" w:rsidRPr="001E36CE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>ukončením smluvního vztahu ze strany školského zařízení při neplnění či porušování smluvních podmínek a dohodnuté spolupráce zákonným zástupcem</w:t>
      </w:r>
      <w:r w:rsidR="00AB5246">
        <w:rPr>
          <w:rFonts w:ascii="Calibri" w:hAnsi="Calibri"/>
          <w:sz w:val="22"/>
          <w:szCs w:val="22"/>
        </w:rPr>
        <w:t>/OOV</w:t>
      </w:r>
      <w:r w:rsidRPr="001E36CE">
        <w:rPr>
          <w:rFonts w:ascii="Calibri" w:hAnsi="Calibri"/>
          <w:sz w:val="22"/>
          <w:szCs w:val="22"/>
        </w:rPr>
        <w:t xml:space="preserve"> klienta nebo klientem</w:t>
      </w:r>
    </w:p>
    <w:p w:rsidR="0064700F" w:rsidRPr="001E36CE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t xml:space="preserve">ukončením smluvního vztahu na základě splnění výchovných cílů a stanovené zakázky </w:t>
      </w:r>
    </w:p>
    <w:p w:rsidR="0064700F" w:rsidRDefault="0064700F" w:rsidP="0064700F">
      <w:pPr>
        <w:widowControl/>
        <w:numPr>
          <w:ilvl w:val="0"/>
          <w:numId w:val="17"/>
        </w:numPr>
        <w:suppressAutoHyphens w:val="0"/>
        <w:autoSpaceDN/>
        <w:spacing w:before="40"/>
        <w:ind w:left="425" w:hanging="425"/>
        <w:jc w:val="both"/>
        <w:textAlignment w:val="auto"/>
        <w:rPr>
          <w:rFonts w:ascii="Calibri" w:hAnsi="Calibri"/>
          <w:sz w:val="22"/>
          <w:szCs w:val="22"/>
        </w:rPr>
      </w:pPr>
      <w:r w:rsidRPr="001E36CE">
        <w:rPr>
          <w:rFonts w:ascii="Calibri" w:hAnsi="Calibri"/>
          <w:sz w:val="22"/>
          <w:szCs w:val="22"/>
        </w:rPr>
        <w:lastRenderedPageBreak/>
        <w:t xml:space="preserve">ukončením smluvního vztahu na základě dlouhodobého neplnění výchovných cílů a stanovené zakázky (tj. odborná péče poskytovaná </w:t>
      </w:r>
      <w:r>
        <w:rPr>
          <w:rFonts w:ascii="Calibri" w:hAnsi="Calibri"/>
          <w:sz w:val="22"/>
          <w:szCs w:val="22"/>
        </w:rPr>
        <w:t xml:space="preserve">školským </w:t>
      </w:r>
      <w:r w:rsidRPr="001E36CE">
        <w:rPr>
          <w:rFonts w:ascii="Calibri" w:hAnsi="Calibri"/>
          <w:sz w:val="22"/>
          <w:szCs w:val="22"/>
        </w:rPr>
        <w:t xml:space="preserve">zařízením nepřináší klientovi požadovaný prospěch)  </w:t>
      </w:r>
    </w:p>
    <w:p w:rsidR="00525E5D" w:rsidRPr="00525E5D" w:rsidRDefault="0064700F" w:rsidP="00933D87">
      <w:pPr>
        <w:pStyle w:val="Odstavecseseznamem"/>
        <w:numPr>
          <w:ilvl w:val="0"/>
          <w:numId w:val="18"/>
        </w:numPr>
        <w:tabs>
          <w:tab w:val="left" w:pos="426"/>
          <w:tab w:val="left" w:pos="2880"/>
        </w:tabs>
        <w:suppressAutoHyphens w:val="0"/>
        <w:autoSpaceDN/>
        <w:spacing w:before="40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4"/>
        </w:rPr>
      </w:pPr>
      <w:r w:rsidRPr="00525E5D">
        <w:rPr>
          <w:rFonts w:ascii="Calibri" w:hAnsi="Calibri" w:cs="Calibri"/>
          <w:sz w:val="22"/>
          <w:szCs w:val="22"/>
        </w:rPr>
        <w:t xml:space="preserve">opakovaně neomluvená a nevysvětlená absence (3x) na dohodnutém setkávání v rámci domluvené „časové osy“ stanovené v IVP je důvodem k ukončení spolupráce ze strany SVP, k ukončení spolupráce dojde i v případě, pokud neúčast na dohodnutých setkáních </w:t>
      </w:r>
      <w:r w:rsidR="00525E5D" w:rsidRPr="00525E5D">
        <w:rPr>
          <w:rFonts w:ascii="Calibri" w:hAnsi="Calibri" w:cs="Calibri"/>
          <w:sz w:val="22"/>
          <w:szCs w:val="22"/>
        </w:rPr>
        <w:t>překročí celkovou dobu 2 měsíců,</w:t>
      </w:r>
      <w:r w:rsidR="00525E5D">
        <w:rPr>
          <w:rFonts w:ascii="Calibri" w:hAnsi="Calibri" w:cs="Calibri"/>
          <w:sz w:val="22"/>
          <w:szCs w:val="22"/>
        </w:rPr>
        <w:t xml:space="preserve"> čímž</w:t>
      </w:r>
      <w:r w:rsidR="00525E5D" w:rsidRPr="00525E5D">
        <w:rPr>
          <w:rFonts w:asciiTheme="minorHAnsi" w:hAnsiTheme="minorHAnsi" w:cstheme="minorHAnsi"/>
          <w:sz w:val="22"/>
          <w:szCs w:val="24"/>
        </w:rPr>
        <w:t xml:space="preserve"> není vyloučeno její následné obnovení</w:t>
      </w:r>
    </w:p>
    <w:p w:rsidR="00525E5D" w:rsidRDefault="00525E5D" w:rsidP="00525E5D">
      <w:pPr>
        <w:widowControl/>
        <w:suppressAutoHyphens w:val="0"/>
        <w:autoSpaceDN/>
        <w:spacing w:before="40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1242E8" w:rsidRPr="001242E8" w:rsidRDefault="001242E8" w:rsidP="00BE153E">
      <w:pPr>
        <w:pStyle w:val="Standard"/>
        <w:autoSpaceDE w:val="0"/>
        <w:jc w:val="center"/>
        <w:rPr>
          <w:rFonts w:ascii="Calibri" w:hAnsi="Calibri" w:cs="Calibri"/>
          <w:b/>
          <w:color w:val="000000"/>
        </w:rPr>
      </w:pPr>
      <w:r w:rsidRPr="001242E8">
        <w:rPr>
          <w:rFonts w:ascii="Calibri" w:hAnsi="Calibri" w:cs="Calibri"/>
          <w:b/>
          <w:color w:val="000000"/>
        </w:rPr>
        <w:t xml:space="preserve">Článek </w:t>
      </w:r>
      <w:r w:rsidR="0064700F">
        <w:rPr>
          <w:rFonts w:ascii="Calibri" w:hAnsi="Calibri" w:cs="Calibri"/>
          <w:b/>
          <w:color w:val="000000"/>
        </w:rPr>
        <w:t>IV</w:t>
      </w:r>
      <w:r w:rsidRPr="001242E8">
        <w:rPr>
          <w:rFonts w:ascii="Calibri" w:hAnsi="Calibri" w:cs="Calibri"/>
          <w:b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>Informace o nakládání s osobními údaji</w:t>
      </w:r>
    </w:p>
    <w:p w:rsidR="001242E8" w:rsidRPr="00F32E2D" w:rsidRDefault="001242E8" w:rsidP="001242E8">
      <w:pPr>
        <w:rPr>
          <w:rFonts w:ascii="Arial" w:hAnsi="Arial" w:cs="Arial"/>
          <w:b/>
        </w:rPr>
      </w:pPr>
    </w:p>
    <w:p w:rsidR="001242E8" w:rsidRP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Pr="001242E8">
        <w:rPr>
          <w:rFonts w:asciiTheme="minorHAnsi" w:hAnsiTheme="minorHAnsi" w:cstheme="minorHAnsi"/>
          <w:sz w:val="22"/>
          <w:szCs w:val="22"/>
        </w:rPr>
        <w:t xml:space="preserve">zájmu klienta mohou odborní a pedagogičtí pracovníci střediska požádat na základě souhlasu </w:t>
      </w:r>
      <w:r>
        <w:rPr>
          <w:rFonts w:asciiTheme="minorHAnsi" w:hAnsiTheme="minorHAnsi" w:cstheme="minorHAnsi"/>
          <w:sz w:val="22"/>
          <w:szCs w:val="22"/>
        </w:rPr>
        <w:t xml:space="preserve">zákonných zástupců/OOV </w:t>
      </w:r>
      <w:r w:rsidRPr="001242E8">
        <w:rPr>
          <w:rFonts w:asciiTheme="minorHAnsi" w:hAnsiTheme="minorHAnsi" w:cstheme="minorHAnsi"/>
          <w:sz w:val="22"/>
          <w:szCs w:val="22"/>
        </w:rPr>
        <w:t>o doplňující informace o klientovi další instituce</w:t>
      </w:r>
    </w:p>
    <w:p w:rsidR="002F353A" w:rsidRPr="002F353A" w:rsidRDefault="001242E8" w:rsidP="00DF0007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F353A">
        <w:rPr>
          <w:rFonts w:asciiTheme="minorHAnsi" w:hAnsiTheme="minorHAnsi" w:cstheme="minorHAnsi"/>
          <w:sz w:val="22"/>
          <w:szCs w:val="22"/>
        </w:rPr>
        <w:t>se svěřenými informacemi bude nakládáno v souladu se zákonem č. 101/2000 Sb., o ochraně osobních údajů a o změně některých zákonů, ve znění pozdějších předpisů</w:t>
      </w:r>
      <w:r w:rsidR="002F353A" w:rsidRPr="002F353A">
        <w:rPr>
          <w:rFonts w:asciiTheme="minorHAnsi" w:hAnsiTheme="minorHAnsi" w:cstheme="minorHAnsi"/>
          <w:sz w:val="22"/>
          <w:szCs w:val="22"/>
        </w:rPr>
        <w:t xml:space="preserve"> a dle </w:t>
      </w:r>
      <w:r w:rsidR="002F353A" w:rsidRPr="002F353A">
        <w:rPr>
          <w:rFonts w:asciiTheme="minorHAnsi" w:hAnsiTheme="minorHAnsi" w:cstheme="minorHAnsi"/>
          <w:iCs/>
          <w:sz w:val="22"/>
          <w:szCs w:val="22"/>
        </w:rPr>
        <w:t>Nařízení Rady EU 2016/679 – GDPR</w:t>
      </w:r>
    </w:p>
    <w:p w:rsid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242E8">
        <w:rPr>
          <w:rFonts w:asciiTheme="minorHAnsi" w:hAnsiTheme="minorHAnsi" w:cstheme="minorHAnsi"/>
          <w:sz w:val="22"/>
          <w:szCs w:val="22"/>
        </w:rPr>
        <w:t>eškeré údaje a informace budou uchovány dle zákona č. 499/2004 Sb., o archivnictví a spisové službě a o změně některých zákonů, ve znění pozdějších předpisů</w:t>
      </w:r>
    </w:p>
    <w:p w:rsidR="000C54BE" w:rsidRPr="000C54BE" w:rsidRDefault="000C54BE" w:rsidP="000C54BE">
      <w:pPr>
        <w:pStyle w:val="Zkladntext"/>
        <w:numPr>
          <w:ilvl w:val="0"/>
          <w:numId w:val="12"/>
        </w:numPr>
        <w:tabs>
          <w:tab w:val="left" w:pos="284"/>
          <w:tab w:val="left" w:pos="426"/>
          <w:tab w:val="left" w:pos="2868"/>
        </w:tabs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informace o klientovi a jeho rodině jsou důvěrné a nejsou poskytovány třetím osobám bez předchozího souhlasu </w:t>
      </w:r>
      <w:r w:rsidR="00AB5246">
        <w:rPr>
          <w:rFonts w:asciiTheme="minorHAnsi" w:hAnsiTheme="minorHAnsi" w:cstheme="minorHAnsi"/>
          <w:b w:val="0"/>
          <w:sz w:val="22"/>
          <w:szCs w:val="24"/>
        </w:rPr>
        <w:t>zákonných zástupců/OOV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. Výjimkou je </w:t>
      </w:r>
      <w:r w:rsidRPr="000C54BE">
        <w:rPr>
          <w:rFonts w:asciiTheme="minorHAnsi" w:hAnsiTheme="minorHAnsi" w:cstheme="minorHAnsi"/>
          <w:sz w:val="22"/>
          <w:szCs w:val="24"/>
        </w:rPr>
        <w:t>supervizor</w:t>
      </w:r>
      <w:r>
        <w:rPr>
          <w:rFonts w:asciiTheme="minorHAnsi" w:hAnsiTheme="minorHAnsi" w:cstheme="minorHAnsi"/>
          <w:sz w:val="22"/>
          <w:szCs w:val="24"/>
        </w:rPr>
        <w:t xml:space="preserve"> a </w:t>
      </w:r>
      <w:r w:rsidRPr="000C54BE">
        <w:rPr>
          <w:rFonts w:asciiTheme="minorHAnsi" w:hAnsiTheme="minorHAnsi" w:cstheme="minorHAnsi"/>
          <w:sz w:val="22"/>
          <w:szCs w:val="24"/>
        </w:rPr>
        <w:t>odborní pracovníci celého právního subjektu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>, kte</w:t>
      </w:r>
      <w:r>
        <w:rPr>
          <w:rFonts w:asciiTheme="minorHAnsi" w:hAnsiTheme="minorHAnsi" w:cstheme="minorHAnsi"/>
          <w:b w:val="0"/>
          <w:sz w:val="22"/>
          <w:szCs w:val="24"/>
        </w:rPr>
        <w:t>ří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j</w:t>
      </w:r>
      <w:r>
        <w:rPr>
          <w:rFonts w:asciiTheme="minorHAnsi" w:hAnsiTheme="minorHAnsi" w:cstheme="minorHAnsi"/>
          <w:b w:val="0"/>
          <w:sz w:val="22"/>
          <w:szCs w:val="24"/>
        </w:rPr>
        <w:t>sou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považován</w:t>
      </w:r>
      <w:r>
        <w:rPr>
          <w:rFonts w:asciiTheme="minorHAnsi" w:hAnsiTheme="minorHAnsi" w:cstheme="minorHAnsi"/>
          <w:b w:val="0"/>
          <w:sz w:val="22"/>
          <w:szCs w:val="24"/>
        </w:rPr>
        <w:t>i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za člen</w:t>
      </w:r>
      <w:r>
        <w:rPr>
          <w:rFonts w:asciiTheme="minorHAnsi" w:hAnsiTheme="minorHAnsi" w:cstheme="minorHAnsi"/>
          <w:b w:val="0"/>
          <w:sz w:val="22"/>
          <w:szCs w:val="24"/>
        </w:rPr>
        <w:t>y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tým</w:t>
      </w:r>
      <w:r>
        <w:rPr>
          <w:rFonts w:asciiTheme="minorHAnsi" w:hAnsiTheme="minorHAnsi" w:cstheme="minorHAnsi"/>
          <w:b w:val="0"/>
          <w:sz w:val="22"/>
          <w:szCs w:val="24"/>
        </w:rPr>
        <w:t>ů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a </w:t>
      </w:r>
      <w:r>
        <w:rPr>
          <w:rFonts w:asciiTheme="minorHAnsi" w:hAnsiTheme="minorHAnsi" w:cstheme="minorHAnsi"/>
          <w:b w:val="0"/>
          <w:sz w:val="22"/>
          <w:szCs w:val="24"/>
        </w:rPr>
        <w:t>jsou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vázán</w:t>
      </w:r>
      <w:r>
        <w:rPr>
          <w:rFonts w:asciiTheme="minorHAnsi" w:hAnsiTheme="minorHAnsi" w:cstheme="minorHAnsi"/>
          <w:b w:val="0"/>
          <w:sz w:val="22"/>
          <w:szCs w:val="24"/>
        </w:rPr>
        <w:t>i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 xml:space="preserve"> stejnými pravidly </w:t>
      </w:r>
      <w:r>
        <w:rPr>
          <w:rFonts w:asciiTheme="minorHAnsi" w:hAnsiTheme="minorHAnsi" w:cstheme="minorHAnsi"/>
          <w:b w:val="0"/>
          <w:sz w:val="22"/>
          <w:szCs w:val="24"/>
        </w:rPr>
        <w:t>ve vztahu k ochraně osobních a citlivých údajů</w:t>
      </w:r>
      <w:r w:rsidRPr="000C54BE">
        <w:rPr>
          <w:rFonts w:asciiTheme="minorHAnsi" w:hAnsiTheme="minorHAnsi" w:cstheme="minorHAnsi"/>
          <w:b w:val="0"/>
          <w:sz w:val="22"/>
          <w:szCs w:val="24"/>
        </w:rPr>
        <w:t>, a dále situace definované zákonem  -  OSPOD, Probační a mediační služba ČR, soudy, Policie ČR</w:t>
      </w:r>
    </w:p>
    <w:p w:rsidR="001242E8" w:rsidRP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242E8">
        <w:rPr>
          <w:rFonts w:asciiTheme="minorHAnsi" w:hAnsiTheme="minorHAnsi" w:cstheme="minorHAnsi"/>
          <w:b/>
          <w:sz w:val="22"/>
          <w:szCs w:val="22"/>
          <w:u w:val="single"/>
        </w:rPr>
        <w:t>Upozornění</w:t>
      </w:r>
      <w:r w:rsidRPr="001242E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zákonní zástupci/OOV</w:t>
      </w:r>
      <w:r w:rsidRPr="001242E8">
        <w:rPr>
          <w:rFonts w:asciiTheme="minorHAnsi" w:hAnsiTheme="minorHAnsi" w:cstheme="minorHAnsi"/>
          <w:sz w:val="22"/>
          <w:szCs w:val="22"/>
        </w:rPr>
        <w:t xml:space="preserve"> berou na vědomí, že středisko je povinno podle §10 odst. 4 zákona č. 359/1999 Sb. oznamovat obecnímu úřadu s rozšířenou působností skutečnosti, nasvědčující, že se jedná o děti podle § 6 odst. 1 tamtéž (děti, jejichž rodiče zemřeli, neplní povinnosti plynoucí z rodičovské odpovědnosti nebo nevykonávají nebo zneužívají práva plynoucí z rodičovské zodpovědnosti), podle § 5 odst. 3 zákona č. 257/2000 Sb., o Probační a mediační službě a o změně zákona č. 2/1969 Sb., o zřízení ministerstev a jiných ústředních orgánů státní správy České republiky, ve znění pozdějších předpisů, zákona č. 65/1965 Sb., zákoník práce, ve znění pozdějších předpisů a zákona č. 359/1999 Sb., o sociálně-právní ochraně dětí (zákon o Probační a mediační službě), ve znění pozdějších předpisů, sdělit na výzvu zaměstnanců Probační a mediační služby údaje potřebné, ledaže tomu brání zvláštní zákon nebo oprávnění v něm uvedené, a podle § </w:t>
      </w:r>
      <w:smartTag w:uri="urn:schemas-microsoft-com:office:smarttags" w:element="metricconverter">
        <w:smartTagPr>
          <w:attr w:name="ProductID" w:val="75 a"/>
        </w:smartTagPr>
        <w:r w:rsidRPr="001242E8">
          <w:rPr>
            <w:rFonts w:asciiTheme="minorHAnsi" w:hAnsiTheme="minorHAnsi" w:cstheme="minorHAnsi"/>
            <w:sz w:val="22"/>
            <w:szCs w:val="22"/>
          </w:rPr>
          <w:t>75 a</w:t>
        </w:r>
      </w:smartTag>
      <w:r w:rsidRPr="001242E8">
        <w:rPr>
          <w:rFonts w:asciiTheme="minorHAnsi" w:hAnsiTheme="minorHAnsi" w:cstheme="minorHAnsi"/>
          <w:sz w:val="22"/>
          <w:szCs w:val="22"/>
        </w:rPr>
        <w:t xml:space="preserve"> § 80 zákona č. 218/2003 Sb., o odpovědnosti mládeže za protiprávní činy a o soudnictví ve věcech mládeže a o změně některých zákonů (zákon o soudnictví ve věcech mládeže), ve znění pozdějších předpisů, k součinnosti vůči Probační a mediační službě při výkonu její působnosti, při výkonu rozhodnutí a k probačním úředníkům při výkonu jejich dohledu.</w:t>
      </w:r>
    </w:p>
    <w:p w:rsidR="001242E8" w:rsidRDefault="001242E8" w:rsidP="001242E8">
      <w:pPr>
        <w:pStyle w:val="Odstavecseseznamem"/>
        <w:widowControl/>
        <w:numPr>
          <w:ilvl w:val="0"/>
          <w:numId w:val="12"/>
        </w:numPr>
        <w:tabs>
          <w:tab w:val="left" w:pos="426"/>
        </w:tabs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242E8">
        <w:rPr>
          <w:rFonts w:asciiTheme="minorHAnsi" w:hAnsiTheme="minorHAnsi" w:cstheme="minorHAnsi"/>
          <w:sz w:val="22"/>
          <w:szCs w:val="22"/>
        </w:rPr>
        <w:t>a základě poučení o účelu a formách práce s klienty v rámci střediska dávám tímto svolení ke spolupráci (</w:t>
      </w:r>
      <w:r w:rsidRPr="001242E8">
        <w:rPr>
          <w:rFonts w:asciiTheme="minorHAnsi" w:hAnsiTheme="minorHAnsi" w:cstheme="minorHAnsi"/>
          <w:i/>
          <w:sz w:val="22"/>
          <w:szCs w:val="22"/>
        </w:rPr>
        <w:t>specifikujte</w:t>
      </w:r>
      <w:r w:rsidR="00EC3A25">
        <w:rPr>
          <w:rFonts w:asciiTheme="minorHAnsi" w:hAnsiTheme="minorHAnsi" w:cstheme="minorHAnsi"/>
          <w:i/>
          <w:sz w:val="22"/>
          <w:szCs w:val="22"/>
        </w:rPr>
        <w:t>,</w:t>
      </w:r>
      <w:r w:rsidRPr="001242E8">
        <w:rPr>
          <w:rFonts w:asciiTheme="minorHAnsi" w:hAnsiTheme="minorHAnsi" w:cstheme="minorHAnsi"/>
          <w:i/>
          <w:sz w:val="22"/>
          <w:szCs w:val="22"/>
        </w:rPr>
        <w:t xml:space="preserve"> o jakou formu spolupráce máte zájem a se kterými institucemi či pracovníky může být</w:t>
      </w:r>
      <w:r w:rsidR="00AB5246">
        <w:rPr>
          <w:rFonts w:asciiTheme="minorHAnsi" w:hAnsiTheme="minorHAnsi" w:cstheme="minorHAnsi"/>
          <w:i/>
          <w:sz w:val="22"/>
          <w:szCs w:val="22"/>
        </w:rPr>
        <w:t xml:space="preserve"> SVP</w:t>
      </w:r>
      <w:r w:rsidRPr="001242E8">
        <w:rPr>
          <w:rFonts w:asciiTheme="minorHAnsi" w:hAnsiTheme="minorHAnsi" w:cstheme="minorHAnsi"/>
          <w:i/>
          <w:sz w:val="22"/>
          <w:szCs w:val="22"/>
        </w:rPr>
        <w:t xml:space="preserve"> v kontaktu):</w:t>
      </w:r>
      <w:r w:rsidRPr="001242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3A25" w:rsidRDefault="00EC3A25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B5246" w:rsidRDefault="00AB5246" w:rsidP="00EC3A25">
      <w:pPr>
        <w:widowControl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E153E" w:rsidRPr="00BE153E" w:rsidRDefault="00BE153E" w:rsidP="00BE15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E153E">
        <w:rPr>
          <w:rFonts w:asciiTheme="minorHAnsi" w:hAnsiTheme="minorHAnsi" w:cstheme="minorHAnsi"/>
          <w:b/>
        </w:rPr>
        <w:lastRenderedPageBreak/>
        <w:t>Článek V. Závěrečná ustanovení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 ostatním se tato smlouva </w:t>
      </w:r>
      <w:r w:rsidR="00430FB2" w:rsidRPr="00BE153E">
        <w:rPr>
          <w:rFonts w:asciiTheme="minorHAnsi" w:hAnsiTheme="minorHAnsi" w:cstheme="minorHAnsi"/>
          <w:sz w:val="22"/>
          <w:szCs w:val="22"/>
        </w:rPr>
        <w:t xml:space="preserve">řídí </w:t>
      </w:r>
      <w:r w:rsidR="00BE153E" w:rsidRPr="00BE153E">
        <w:rPr>
          <w:rFonts w:asciiTheme="minorHAnsi" w:hAnsiTheme="minorHAnsi" w:cstheme="minorHAnsi"/>
          <w:sz w:val="22"/>
          <w:szCs w:val="22"/>
        </w:rPr>
        <w:t>příslušnými ustanoveními zákona č. 109/2002 Sb., zákona č. 40/1964 Sb., občanský zákoník a předpisy souvisejícími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dpovědnost za případnou škodu způsobenou klientovi při činnosti střediska nebo v přímé souvislosti s touto činností se řídí ustanovením § 391 odst. </w:t>
      </w:r>
      <w:smartTag w:uri="urn:schemas-microsoft-com:office:smarttags" w:element="metricconverter">
        <w:smartTagPr>
          <w:attr w:name="ProductID" w:val="1 a"/>
        </w:smartTagPr>
        <w:r w:rsidR="00BE153E" w:rsidRPr="00BE153E">
          <w:rPr>
            <w:rFonts w:asciiTheme="minorHAnsi" w:hAnsiTheme="minorHAnsi" w:cstheme="minorHAnsi"/>
            <w:sz w:val="22"/>
            <w:szCs w:val="22"/>
          </w:rPr>
          <w:t>1 a</w:t>
        </w:r>
      </w:smartTag>
      <w:r w:rsidR="00BE153E" w:rsidRPr="00BE153E">
        <w:rPr>
          <w:rFonts w:asciiTheme="minorHAnsi" w:hAnsiTheme="minorHAnsi" w:cstheme="minorHAnsi"/>
          <w:sz w:val="22"/>
          <w:szCs w:val="22"/>
        </w:rPr>
        <w:t xml:space="preserve"> souvisejícími zákona č. 262/2006 Sb., zákoník práce, ve znění pozdějších předpisů 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E153E" w:rsidRPr="00BE153E">
        <w:rPr>
          <w:rFonts w:asciiTheme="minorHAnsi" w:hAnsiTheme="minorHAnsi" w:cstheme="minorHAnsi"/>
          <w:sz w:val="22"/>
          <w:szCs w:val="22"/>
        </w:rPr>
        <w:t>ohoda, kterou se tato smlouva mění nebo doplňuje, vyžaduje písemnou formu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lient a </w:t>
      </w:r>
      <w:r>
        <w:rPr>
          <w:rFonts w:asciiTheme="minorHAnsi" w:hAnsiTheme="minorHAnsi" w:cstheme="minorHAnsi"/>
          <w:sz w:val="22"/>
          <w:szCs w:val="22"/>
        </w:rPr>
        <w:t>zákonní zástupci/OOV</w:t>
      </w:r>
      <w:r w:rsidR="00BE153E" w:rsidRPr="00BE153E">
        <w:rPr>
          <w:rFonts w:asciiTheme="minorHAnsi" w:hAnsiTheme="minorHAnsi" w:cstheme="minorHAnsi"/>
          <w:sz w:val="22"/>
          <w:szCs w:val="22"/>
        </w:rPr>
        <w:t xml:space="preserve"> prohlašují, že byli seznámeni s vnitřním řádem střediska</w:t>
      </w:r>
      <w:r w:rsidR="00353233">
        <w:rPr>
          <w:rFonts w:asciiTheme="minorHAnsi" w:hAnsiTheme="minorHAnsi" w:cstheme="minorHAnsi"/>
          <w:sz w:val="22"/>
          <w:szCs w:val="22"/>
        </w:rPr>
        <w:t xml:space="preserve"> a systémem hodnocení</w:t>
      </w:r>
      <w:r w:rsidR="00BE153E" w:rsidRPr="00BE153E">
        <w:rPr>
          <w:rFonts w:asciiTheme="minorHAnsi" w:hAnsiTheme="minorHAnsi" w:cstheme="minorHAnsi"/>
          <w:sz w:val="22"/>
          <w:szCs w:val="22"/>
        </w:rPr>
        <w:t>, že si jej přečetli a porozuměli jeho obsahu a že souhlasí s jeho respektováním</w:t>
      </w:r>
    </w:p>
    <w:p w:rsidR="00BE153E" w:rsidRPr="00BE153E" w:rsidRDefault="003D5D79" w:rsidP="00BE153E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E153E" w:rsidRPr="00BE153E">
        <w:rPr>
          <w:rFonts w:asciiTheme="minorHAnsi" w:hAnsiTheme="minorHAnsi" w:cstheme="minorHAnsi"/>
          <w:sz w:val="22"/>
          <w:szCs w:val="22"/>
        </w:rPr>
        <w:t>častníci smlouvy prohlašují, že byla uzavřena svobodně a vážně, že si celý její obsah přečetli, porozuměli mu a souhlasí s ním, což potvrzují svými níže uvedenými vlastnoručními podpisy</w:t>
      </w:r>
    </w:p>
    <w:p w:rsidR="0022220D" w:rsidRPr="009956EA" w:rsidRDefault="003D5D79" w:rsidP="000A6363">
      <w:pPr>
        <w:pStyle w:val="Odstavecseseznamem"/>
        <w:widowControl/>
        <w:numPr>
          <w:ilvl w:val="0"/>
          <w:numId w:val="13"/>
        </w:numPr>
        <w:tabs>
          <w:tab w:val="left" w:pos="426"/>
          <w:tab w:val="left" w:pos="1080"/>
          <w:tab w:val="left" w:pos="4320"/>
        </w:tabs>
        <w:autoSpaceDN/>
        <w:ind w:left="426" w:hanging="426"/>
        <w:jc w:val="both"/>
        <w:textAlignment w:val="auto"/>
        <w:rPr>
          <w:rFonts w:ascii="Arial" w:hAnsi="Arial" w:cs="Arial"/>
          <w:b/>
          <w:u w:val="single"/>
        </w:rPr>
      </w:pPr>
      <w:r w:rsidRPr="009956EA">
        <w:rPr>
          <w:rFonts w:asciiTheme="minorHAnsi" w:hAnsiTheme="minorHAnsi" w:cstheme="minorHAnsi"/>
          <w:sz w:val="22"/>
          <w:szCs w:val="22"/>
        </w:rPr>
        <w:t>s</w:t>
      </w:r>
      <w:r w:rsidR="00BE153E" w:rsidRPr="009956EA">
        <w:rPr>
          <w:rFonts w:asciiTheme="minorHAnsi" w:hAnsiTheme="minorHAnsi" w:cstheme="minorHAnsi"/>
          <w:sz w:val="22"/>
          <w:szCs w:val="22"/>
        </w:rPr>
        <w:t>mlouva nabývá úč</w:t>
      </w:r>
      <w:r w:rsidRPr="009956EA">
        <w:rPr>
          <w:rFonts w:asciiTheme="minorHAnsi" w:hAnsiTheme="minorHAnsi" w:cstheme="minorHAnsi"/>
          <w:sz w:val="22"/>
          <w:szCs w:val="22"/>
        </w:rPr>
        <w:t xml:space="preserve">innosti dnem podpisu obou stran </w:t>
      </w:r>
    </w:p>
    <w:p w:rsidR="0022220D" w:rsidRDefault="0022220D" w:rsidP="0022220D">
      <w:pPr>
        <w:rPr>
          <w:rFonts w:ascii="Arial" w:hAnsi="Arial" w:cs="Arial"/>
          <w:b/>
          <w:u w:val="single"/>
        </w:rPr>
      </w:pPr>
    </w:p>
    <w:p w:rsidR="0022220D" w:rsidRDefault="0022220D" w:rsidP="0022220D">
      <w:pPr>
        <w:rPr>
          <w:rFonts w:asciiTheme="minorHAnsi" w:hAnsiTheme="minorHAnsi" w:cstheme="minorHAnsi"/>
          <w:b/>
          <w:u w:val="single"/>
        </w:rPr>
      </w:pPr>
      <w:r w:rsidRPr="0022220D">
        <w:rPr>
          <w:rFonts w:asciiTheme="minorHAnsi" w:hAnsiTheme="minorHAnsi" w:cstheme="minorHAnsi"/>
          <w:b/>
          <w:u w:val="single"/>
        </w:rPr>
        <w:t>Nedílnou součá</w:t>
      </w:r>
      <w:r w:rsidR="00933D87">
        <w:rPr>
          <w:rFonts w:asciiTheme="minorHAnsi" w:hAnsiTheme="minorHAnsi" w:cstheme="minorHAnsi"/>
          <w:b/>
          <w:u w:val="single"/>
        </w:rPr>
        <w:t>stí smlouv</w:t>
      </w:r>
      <w:r w:rsidRPr="0022220D">
        <w:rPr>
          <w:rFonts w:asciiTheme="minorHAnsi" w:hAnsiTheme="minorHAnsi" w:cstheme="minorHAnsi"/>
          <w:b/>
          <w:u w:val="single"/>
        </w:rPr>
        <w:t>y jsou tyto přílohy:</w:t>
      </w:r>
    </w:p>
    <w:p w:rsidR="0022220D" w:rsidRDefault="0022220D" w:rsidP="0022220D">
      <w:pPr>
        <w:rPr>
          <w:rFonts w:asciiTheme="minorHAnsi" w:hAnsiTheme="minorHAnsi" w:cstheme="minorHAnsi"/>
          <w:b/>
          <w:u w:val="single"/>
        </w:rPr>
      </w:pPr>
    </w:p>
    <w:p w:rsidR="0022220D" w:rsidRDefault="0022220D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Karta klienta/IVP</w:t>
      </w:r>
    </w:p>
    <w:p w:rsidR="00680E93" w:rsidRDefault="00680E93" w:rsidP="007848C5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Osobní a rodinná anamnéza</w:t>
      </w:r>
    </w:p>
    <w:p w:rsidR="0022220D" w:rsidRDefault="0022220D" w:rsidP="00550063">
      <w:pPr>
        <w:pStyle w:val="Standard"/>
        <w:numPr>
          <w:ilvl w:val="0"/>
          <w:numId w:val="15"/>
        </w:numPr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430FB2">
        <w:rPr>
          <w:rFonts w:ascii="Calibri" w:hAnsi="Calibri" w:cs="Calibri"/>
          <w:bCs/>
          <w:sz w:val="22"/>
          <w:szCs w:val="22"/>
        </w:rPr>
        <w:t xml:space="preserve">Souhlas zákonných zástupců/OOV se zpracováním </w:t>
      </w:r>
      <w:r w:rsidRPr="00430FB2">
        <w:rPr>
          <w:rFonts w:asciiTheme="minorHAnsi" w:hAnsiTheme="minorHAnsi" w:cstheme="minorHAnsi"/>
          <w:bCs/>
          <w:sz w:val="22"/>
          <w:szCs w:val="22"/>
        </w:rPr>
        <w:t xml:space="preserve">osobních údajů o dítěti (v rámci spolupráce se Střediskem), souhlas </w:t>
      </w:r>
      <w:r w:rsidR="00D35F16" w:rsidRPr="00430FB2">
        <w:rPr>
          <w:rFonts w:ascii="Calibri" w:hAnsi="Calibri" w:cs="Calibri"/>
          <w:bCs/>
          <w:sz w:val="22"/>
          <w:szCs w:val="22"/>
        </w:rPr>
        <w:t>zákonných zástupců/OOV</w:t>
      </w:r>
      <w:r w:rsidR="00D35F16" w:rsidRPr="00430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0FB2">
        <w:rPr>
          <w:rFonts w:asciiTheme="minorHAnsi" w:hAnsiTheme="minorHAnsi" w:cstheme="minorHAnsi"/>
          <w:bCs/>
          <w:sz w:val="22"/>
          <w:szCs w:val="22"/>
        </w:rPr>
        <w:t>s předáním informací spolupracujícím institucím</w:t>
      </w:r>
      <w:r w:rsidR="00430FB2" w:rsidRPr="00430FB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30FB2">
        <w:rPr>
          <w:rFonts w:asciiTheme="minorHAnsi" w:hAnsiTheme="minorHAnsi" w:cstheme="minorHAnsi"/>
          <w:bCs/>
          <w:sz w:val="22"/>
          <w:szCs w:val="22"/>
        </w:rPr>
        <w:t>s</w:t>
      </w:r>
      <w:r w:rsidRPr="00430FB2">
        <w:rPr>
          <w:rFonts w:asciiTheme="minorHAnsi" w:hAnsiTheme="minorHAnsi" w:cstheme="minorHAnsi"/>
          <w:bCs/>
          <w:sz w:val="22"/>
          <w:szCs w:val="22"/>
        </w:rPr>
        <w:t xml:space="preserve">ouhlas se zpracováním osobních údajů o dítěti dle nařízení Evropského parlamentu a Rady (EU) 2016/679 – GDPR </w:t>
      </w:r>
      <w:r w:rsidR="005D6F47" w:rsidRPr="00430FB2">
        <w:rPr>
          <w:rFonts w:asciiTheme="minorHAnsi" w:hAnsiTheme="minorHAnsi" w:cstheme="minorHAnsi"/>
          <w:bCs/>
          <w:sz w:val="22"/>
          <w:szCs w:val="22"/>
        </w:rPr>
        <w:t>(</w:t>
      </w:r>
      <w:r w:rsidRPr="00430FB2">
        <w:rPr>
          <w:rFonts w:asciiTheme="minorHAnsi" w:hAnsiTheme="minorHAnsi" w:cstheme="minorHAnsi"/>
          <w:bCs/>
          <w:sz w:val="22"/>
          <w:szCs w:val="22"/>
        </w:rPr>
        <w:t>je součástí smlouvy, vyplňuje se při nástupu klienta</w:t>
      </w:r>
      <w:r w:rsidR="005D6F47" w:rsidRPr="00430FB2">
        <w:rPr>
          <w:rFonts w:asciiTheme="minorHAnsi" w:hAnsiTheme="minorHAnsi" w:cstheme="minorHAnsi"/>
          <w:bCs/>
          <w:sz w:val="22"/>
          <w:szCs w:val="22"/>
        </w:rPr>
        <w:t>)</w:t>
      </w:r>
    </w:p>
    <w:p w:rsidR="00430FB2" w:rsidRDefault="00430FB2" w:rsidP="00430FB2">
      <w:pPr>
        <w:pStyle w:val="Standard"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430FB2" w:rsidRDefault="00430FB2" w:rsidP="00430FB2">
      <w:pPr>
        <w:pStyle w:val="Standard"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430FB2" w:rsidRDefault="00430FB2" w:rsidP="00430FB2">
      <w:pPr>
        <w:pStyle w:val="Standard"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430FB2" w:rsidRDefault="00430FB2" w:rsidP="00430FB2">
      <w:pPr>
        <w:pStyle w:val="Standard"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430FB2" w:rsidRDefault="00430FB2" w:rsidP="00430FB2">
      <w:pPr>
        <w:pStyle w:val="Standard"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430FB2" w:rsidRPr="00430FB2" w:rsidRDefault="00430FB2" w:rsidP="00430FB2">
      <w:pPr>
        <w:pStyle w:val="Standard"/>
        <w:tabs>
          <w:tab w:val="left" w:pos="426"/>
        </w:tabs>
        <w:autoSpaceDN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</w:t>
      </w:r>
      <w:r w:rsidR="009D001C">
        <w:rPr>
          <w:rFonts w:ascii="Calibri" w:hAnsi="Calibri" w:cs="Calibri"/>
          <w:sz w:val="22"/>
          <w:szCs w:val="22"/>
        </w:rPr>
        <w:t>Trutnově</w:t>
      </w:r>
      <w:r>
        <w:rPr>
          <w:rFonts w:ascii="Calibri" w:hAnsi="Calibri" w:cs="Calibri"/>
          <w:sz w:val="22"/>
          <w:szCs w:val="22"/>
        </w:rPr>
        <w:t>, dne: ……………………………………</w:t>
      </w: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</w:pPr>
      <w:r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</w:t>
      </w:r>
      <w:r>
        <w:rPr>
          <w:rFonts w:ascii="Calibri" w:hAnsi="Calibri" w:cs="Calibri"/>
          <w:sz w:val="22"/>
          <w:szCs w:val="22"/>
        </w:rPr>
        <w:tab/>
        <w:t>zákonný zástupce/OOV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klient</w:t>
      </w:r>
    </w:p>
    <w:p w:rsidR="009956EA" w:rsidRDefault="009956EA" w:rsidP="009956EA">
      <w:pPr>
        <w:pStyle w:val="Standard"/>
        <w:spacing w:before="60"/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</w:p>
    <w:p w:rsidR="009956EA" w:rsidRDefault="009956EA" w:rsidP="009956EA">
      <w:pPr>
        <w:pStyle w:val="Standard"/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</w:p>
    <w:p w:rsidR="009956EA" w:rsidRDefault="009956EA" w:rsidP="009956EA">
      <w:pPr>
        <w:pStyle w:val="Standard"/>
        <w:spacing w:before="60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za SVP</w:t>
      </w:r>
    </w:p>
    <w:p w:rsidR="007F321A" w:rsidRDefault="007F321A" w:rsidP="00222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321A" w:rsidRDefault="007F321A" w:rsidP="002222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220D" w:rsidRPr="00096DC2" w:rsidRDefault="0022220D" w:rsidP="0022220D">
      <w:pPr>
        <w:jc w:val="both"/>
        <w:rPr>
          <w:rFonts w:asciiTheme="minorHAnsi" w:hAnsiTheme="minorHAnsi" w:cstheme="minorHAnsi"/>
          <w:sz w:val="22"/>
          <w:szCs w:val="22"/>
        </w:rPr>
      </w:pPr>
      <w:r w:rsidRPr="00096DC2">
        <w:rPr>
          <w:rFonts w:asciiTheme="minorHAnsi" w:hAnsiTheme="minorHAnsi" w:cstheme="minorHAnsi"/>
          <w:sz w:val="22"/>
          <w:szCs w:val="22"/>
        </w:rPr>
        <w:t xml:space="preserve">Smlouva </w:t>
      </w:r>
      <w:r w:rsidR="00C12857">
        <w:rPr>
          <w:rFonts w:asciiTheme="minorHAnsi" w:hAnsiTheme="minorHAnsi" w:cstheme="minorHAnsi"/>
          <w:sz w:val="22"/>
          <w:szCs w:val="22"/>
        </w:rPr>
        <w:t>je</w:t>
      </w:r>
      <w:r w:rsidRPr="00096DC2">
        <w:rPr>
          <w:rFonts w:asciiTheme="minorHAnsi" w:hAnsiTheme="minorHAnsi" w:cstheme="minorHAnsi"/>
          <w:sz w:val="22"/>
          <w:szCs w:val="22"/>
        </w:rPr>
        <w:t xml:space="preserve"> vypracována ve dvou originálních vyhotoveních, jedno vyhotovení bude předáno </w:t>
      </w:r>
      <w:r w:rsidR="00430FB2">
        <w:rPr>
          <w:rFonts w:asciiTheme="minorHAnsi" w:hAnsiTheme="minorHAnsi" w:cstheme="minorHAnsi"/>
          <w:sz w:val="22"/>
          <w:szCs w:val="22"/>
        </w:rPr>
        <w:t>zákonnému zástupci/OOV</w:t>
      </w:r>
      <w:r w:rsidRPr="00096DC2">
        <w:rPr>
          <w:rFonts w:asciiTheme="minorHAnsi" w:hAnsiTheme="minorHAnsi" w:cstheme="minorHAnsi"/>
          <w:sz w:val="22"/>
          <w:szCs w:val="22"/>
        </w:rPr>
        <w:t xml:space="preserve">, druhé zůstane k dispozici odborným pracovníkům </w:t>
      </w:r>
      <w:r w:rsidR="00430FB2">
        <w:rPr>
          <w:rFonts w:asciiTheme="minorHAnsi" w:hAnsiTheme="minorHAnsi" w:cstheme="minorHAnsi"/>
          <w:sz w:val="22"/>
          <w:szCs w:val="22"/>
        </w:rPr>
        <w:t xml:space="preserve">SVP </w:t>
      </w:r>
      <w:r w:rsidRPr="00096DC2">
        <w:rPr>
          <w:rFonts w:asciiTheme="minorHAnsi" w:hAnsiTheme="minorHAnsi" w:cstheme="minorHAnsi"/>
          <w:sz w:val="22"/>
          <w:szCs w:val="22"/>
        </w:rPr>
        <w:t xml:space="preserve">a je součástí povinné dokumentace (spisu klienta). Kopie budou předány na žádost oprávněných spolupracujících institucí dle potřeby, dále jen se souhlasem </w:t>
      </w:r>
      <w:r w:rsidR="00430FB2">
        <w:rPr>
          <w:rFonts w:asciiTheme="minorHAnsi" w:hAnsiTheme="minorHAnsi" w:cstheme="minorHAnsi"/>
          <w:sz w:val="22"/>
          <w:szCs w:val="22"/>
        </w:rPr>
        <w:t>zákonných zástupců/OOV</w:t>
      </w:r>
      <w:r w:rsidRPr="00096DC2">
        <w:rPr>
          <w:rFonts w:asciiTheme="minorHAnsi" w:hAnsiTheme="minorHAnsi" w:cstheme="minorHAnsi"/>
          <w:sz w:val="22"/>
          <w:szCs w:val="22"/>
        </w:rPr>
        <w:t>.</w:t>
      </w:r>
    </w:p>
    <w:p w:rsidR="0022220D" w:rsidRPr="0022220D" w:rsidRDefault="0022220D" w:rsidP="0022220D">
      <w:pPr>
        <w:widowControl/>
        <w:tabs>
          <w:tab w:val="left" w:pos="426"/>
          <w:tab w:val="left" w:pos="1080"/>
          <w:tab w:val="left" w:pos="4320"/>
        </w:tabs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E153E" w:rsidRDefault="00BE153E" w:rsidP="00BE153E">
      <w:pPr>
        <w:pStyle w:val="Standard"/>
        <w:tabs>
          <w:tab w:val="left" w:pos="426"/>
        </w:tabs>
        <w:spacing w:before="6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BE153E" w:rsidRDefault="00B62185" w:rsidP="005D1C6C">
      <w:pPr>
        <w:pStyle w:val="Standard"/>
        <w:spacing w:before="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PŘÍLOHY:</w:t>
      </w:r>
    </w:p>
    <w:p w:rsidR="00694DE2" w:rsidRDefault="00694DE2" w:rsidP="005D1C6C">
      <w:pPr>
        <w:pStyle w:val="Standard"/>
        <w:spacing w:before="60"/>
        <w:rPr>
          <w:rFonts w:ascii="Calibri" w:hAnsi="Calibri" w:cs="Calibri"/>
          <w:b/>
        </w:rPr>
      </w:pPr>
    </w:p>
    <w:p w:rsidR="00B62185" w:rsidRDefault="004162FF" w:rsidP="00694DE2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klienta/IVP</w:t>
      </w:r>
    </w:p>
    <w:p w:rsidR="00BE153E" w:rsidRDefault="00BE153E" w:rsidP="00694DE2">
      <w:pPr>
        <w:pStyle w:val="Standard"/>
        <w:rPr>
          <w:rFonts w:ascii="Calibri" w:hAnsi="Calibri" w:cs="Calibri"/>
          <w:b/>
        </w:rPr>
      </w:pPr>
    </w:p>
    <w:p w:rsidR="004162FF" w:rsidRDefault="00F076D3" w:rsidP="00694DE2">
      <w:pPr>
        <w:pStyle w:val="Standard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Osobní a rodinná anamnéza (ORA)</w:t>
      </w:r>
    </w:p>
    <w:p w:rsidR="00F076D3" w:rsidRDefault="00F076D3" w:rsidP="00694DE2">
      <w:pPr>
        <w:pStyle w:val="Odstavecseseznamem"/>
        <w:rPr>
          <w:rFonts w:ascii="Calibri" w:hAnsi="Calibri" w:cs="Calibri"/>
          <w:b/>
        </w:rPr>
      </w:pPr>
    </w:p>
    <w:p w:rsidR="00EE60B8" w:rsidRPr="00C12857" w:rsidRDefault="00EE60B8" w:rsidP="00694DE2">
      <w:pPr>
        <w:pStyle w:val="Standard"/>
        <w:numPr>
          <w:ilvl w:val="1"/>
          <w:numId w:val="2"/>
        </w:numPr>
        <w:ind w:left="709" w:hanging="709"/>
        <w:jc w:val="both"/>
        <w:rPr>
          <w:rFonts w:ascii="Calibri" w:hAnsi="Calibri" w:cs="Calibri"/>
          <w:b/>
        </w:rPr>
      </w:pPr>
      <w:r w:rsidRPr="008E5BE0">
        <w:rPr>
          <w:rFonts w:ascii="Calibri" w:hAnsi="Calibri" w:cs="Calibri"/>
          <w:b/>
        </w:rPr>
        <w:t xml:space="preserve">Souhlas zákonných zástupců/OOV </w:t>
      </w:r>
      <w:r w:rsidRPr="008E5BE0">
        <w:rPr>
          <w:rFonts w:ascii="Calibri" w:hAnsi="Calibri" w:cs="Calibri"/>
          <w:bCs/>
        </w:rPr>
        <w:t xml:space="preserve">se zpracováním </w:t>
      </w:r>
      <w:r w:rsidRPr="008E5BE0">
        <w:rPr>
          <w:rFonts w:asciiTheme="minorHAnsi" w:hAnsiTheme="minorHAnsi" w:cstheme="minorHAnsi"/>
          <w:bCs/>
        </w:rPr>
        <w:t>osobních údajů</w:t>
      </w:r>
      <w:r w:rsidR="00694DE2">
        <w:rPr>
          <w:rFonts w:asciiTheme="minorHAnsi" w:hAnsiTheme="minorHAnsi" w:cstheme="minorHAnsi"/>
          <w:bCs/>
        </w:rPr>
        <w:t>, předání informací spolupracujícím institucím</w:t>
      </w:r>
      <w:r w:rsidRPr="008E5BE0">
        <w:rPr>
          <w:rFonts w:asciiTheme="minorHAnsi" w:hAnsiTheme="minorHAnsi" w:cstheme="minorHAnsi"/>
          <w:bCs/>
        </w:rPr>
        <w:t xml:space="preserve"> o dítěti (v rámci spolupráce se Střediskem</w:t>
      </w:r>
      <w:r w:rsidR="00694DE2">
        <w:rPr>
          <w:rFonts w:asciiTheme="minorHAnsi" w:hAnsiTheme="minorHAnsi" w:cstheme="minorHAnsi"/>
          <w:bCs/>
        </w:rPr>
        <w:t xml:space="preserve"> a s dodržením legislativy uvedené v této smlouvě</w:t>
      </w:r>
      <w:r w:rsidRPr="008E5BE0">
        <w:rPr>
          <w:rFonts w:asciiTheme="minorHAnsi" w:hAnsiTheme="minorHAnsi" w:cstheme="minorHAnsi"/>
          <w:bCs/>
        </w:rPr>
        <w:t>)</w:t>
      </w:r>
    </w:p>
    <w:p w:rsidR="00C12857" w:rsidRPr="00794DC1" w:rsidRDefault="00C12857" w:rsidP="00C12857">
      <w:pPr>
        <w:pStyle w:val="Standard"/>
        <w:jc w:val="both"/>
        <w:rPr>
          <w:rFonts w:ascii="Calibri" w:hAnsi="Calibri" w:cs="Calibri"/>
          <w:b/>
        </w:rPr>
      </w:pPr>
    </w:p>
    <w:p w:rsidR="00794DC1" w:rsidRDefault="00794DC1" w:rsidP="00794DC1">
      <w:pPr>
        <w:pStyle w:val="Standard"/>
        <w:jc w:val="both"/>
        <w:rPr>
          <w:rFonts w:ascii="Calibri" w:hAnsi="Calibri" w:cs="Calibri"/>
          <w:b/>
        </w:rPr>
      </w:pP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Já (zákonný zástupce/OOV):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</w:t>
      </w:r>
      <w:r w:rsidR="00694DE2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</w:t>
      </w: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Trvale bytem: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="00694DE2" w:rsidRPr="002436C8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</w:t>
      </w:r>
      <w:r w:rsidR="00694DE2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</w:t>
      </w:r>
    </w:p>
    <w:p w:rsidR="002436C8" w:rsidRPr="002436C8" w:rsidRDefault="002436C8" w:rsidP="00694DE2">
      <w:pPr>
        <w:pStyle w:val="Zkladntext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 xml:space="preserve">dávám tímto souhlas k oprávnění střediska ke zpracování osobních údajů o </w:t>
      </w:r>
      <w:r w:rsidR="00694DE2">
        <w:rPr>
          <w:rFonts w:asciiTheme="minorHAnsi" w:hAnsiTheme="minorHAnsi" w:cstheme="minorHAnsi"/>
          <w:b w:val="0"/>
          <w:sz w:val="22"/>
          <w:szCs w:val="22"/>
        </w:rPr>
        <w:t xml:space="preserve">svém 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 xml:space="preserve">dítěti za účelem </w:t>
      </w:r>
      <w:r w:rsidR="00694DE2">
        <w:rPr>
          <w:rFonts w:asciiTheme="minorHAnsi" w:hAnsiTheme="minorHAnsi" w:cstheme="minorHAnsi"/>
          <w:b w:val="0"/>
          <w:sz w:val="22"/>
          <w:szCs w:val="22"/>
        </w:rPr>
        <w:t>a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 xml:space="preserve">dministrace a vedení </w:t>
      </w:r>
      <w:r w:rsidR="00694DE2">
        <w:rPr>
          <w:rFonts w:asciiTheme="minorHAnsi" w:hAnsiTheme="minorHAnsi" w:cstheme="minorHAnsi"/>
          <w:b w:val="0"/>
          <w:sz w:val="22"/>
          <w:szCs w:val="22"/>
        </w:rPr>
        <w:t xml:space="preserve">povinné 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>dokumentace.</w:t>
      </w:r>
    </w:p>
    <w:p w:rsidR="002436C8" w:rsidRPr="002436C8" w:rsidRDefault="002436C8" w:rsidP="002436C8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C8">
        <w:rPr>
          <w:rFonts w:asciiTheme="minorHAnsi" w:hAnsiTheme="minorHAnsi" w:cstheme="minorHAnsi"/>
          <w:b w:val="0"/>
          <w:sz w:val="22"/>
          <w:szCs w:val="22"/>
        </w:rPr>
        <w:t>Jméno a příjmení dítěte:</w:t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</w:r>
      <w:r w:rsidRPr="002436C8">
        <w:rPr>
          <w:rFonts w:asciiTheme="minorHAnsi" w:hAnsiTheme="minorHAnsi" w:cstheme="minorHAnsi"/>
          <w:b w:val="0"/>
          <w:sz w:val="22"/>
          <w:szCs w:val="22"/>
        </w:rPr>
        <w:tab/>
        <w:t xml:space="preserve">……………………………………………………. </w:t>
      </w:r>
    </w:p>
    <w:p w:rsidR="002436C8" w:rsidRP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436C8">
        <w:rPr>
          <w:rFonts w:asciiTheme="minorHAnsi" w:hAnsiTheme="minorHAnsi" w:cstheme="minorHAnsi"/>
          <w:i/>
          <w:iCs/>
          <w:sz w:val="22"/>
          <w:szCs w:val="22"/>
        </w:rPr>
        <w:t>Se svěřenými informacemi bude nakládáno v souladu se zákonem č. 101/2000 Sb., o ochraně osobních údajů a o změně některých zákonů, ve znění pozdějších předpisů, Nařízení Rady EU 2016/679 – GDPR. Veškeré údaje a informace budou uchovány dle zákona č. 499/2004 Sb., o archivnictví a spisové službě. Ukládání a vyřazování dokumentace ve středisku se řídí § 68 zákona č. 499/2004 Sb., o archivnictví a spisové službě.</w:t>
      </w:r>
    </w:p>
    <w:p w:rsidR="002436C8" w:rsidRP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6C8">
        <w:rPr>
          <w:rFonts w:asciiTheme="minorHAnsi" w:hAnsiTheme="minorHAnsi" w:cstheme="minorHAnsi"/>
          <w:b/>
          <w:sz w:val="22"/>
          <w:szCs w:val="22"/>
          <w:u w:val="single"/>
        </w:rPr>
        <w:t>Souhlas s předáním informací spolupracujícím institucím</w:t>
      </w:r>
    </w:p>
    <w:p w:rsidR="002436C8" w:rsidRPr="002436C8" w:rsidRDefault="002436C8" w:rsidP="002436C8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2436C8" w:rsidRPr="002436C8" w:rsidRDefault="002436C8" w:rsidP="002436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Souhla</w:t>
      </w:r>
      <w:r w:rsidR="009D001C">
        <w:rPr>
          <w:rFonts w:asciiTheme="minorHAnsi" w:hAnsiTheme="minorHAnsi" w:cstheme="minorHAnsi"/>
          <w:sz w:val="22"/>
          <w:szCs w:val="22"/>
        </w:rPr>
        <w:t xml:space="preserve">sím, aby si v zájmu mého dítěte </w:t>
      </w:r>
      <w:r w:rsidR="007061B7">
        <w:rPr>
          <w:rFonts w:asciiTheme="minorHAnsi" w:hAnsiTheme="minorHAnsi" w:cstheme="minorHAnsi"/>
          <w:sz w:val="22"/>
          <w:szCs w:val="22"/>
        </w:rPr>
        <w:t>pracovníci ambulantní</w:t>
      </w:r>
      <w:r w:rsidRPr="002436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061B7">
        <w:rPr>
          <w:rFonts w:asciiTheme="minorHAnsi" w:hAnsiTheme="minorHAnsi" w:cstheme="minorHAnsi"/>
          <w:sz w:val="22"/>
          <w:szCs w:val="22"/>
        </w:rPr>
        <w:t>služby</w:t>
      </w:r>
      <w:r w:rsidRPr="002436C8">
        <w:rPr>
          <w:rFonts w:asciiTheme="minorHAnsi" w:hAnsiTheme="minorHAnsi" w:cstheme="minorHAnsi"/>
          <w:sz w:val="22"/>
          <w:szCs w:val="22"/>
        </w:rPr>
        <w:t xml:space="preserve">  SVP</w:t>
      </w:r>
      <w:proofErr w:type="gramEnd"/>
      <w:r w:rsidRPr="002436C8">
        <w:rPr>
          <w:rFonts w:asciiTheme="minorHAnsi" w:hAnsiTheme="minorHAnsi" w:cstheme="minorHAnsi"/>
          <w:sz w:val="22"/>
          <w:szCs w:val="22"/>
        </w:rPr>
        <w:t xml:space="preserve"> </w:t>
      </w:r>
      <w:r w:rsidR="009D001C">
        <w:rPr>
          <w:rFonts w:asciiTheme="minorHAnsi" w:hAnsiTheme="minorHAnsi" w:cstheme="minorHAnsi"/>
          <w:sz w:val="22"/>
          <w:szCs w:val="22"/>
        </w:rPr>
        <w:t xml:space="preserve">Varianta Trutnov </w:t>
      </w:r>
      <w:r w:rsidRPr="002436C8">
        <w:rPr>
          <w:rFonts w:asciiTheme="minorHAnsi" w:hAnsiTheme="minorHAnsi" w:cstheme="minorHAnsi"/>
          <w:sz w:val="22"/>
          <w:szCs w:val="22"/>
        </w:rPr>
        <w:t xml:space="preserve"> vyměňoval</w:t>
      </w:r>
      <w:r w:rsidR="007061B7">
        <w:rPr>
          <w:rFonts w:asciiTheme="minorHAnsi" w:hAnsiTheme="minorHAnsi" w:cstheme="minorHAnsi"/>
          <w:sz w:val="22"/>
          <w:szCs w:val="22"/>
        </w:rPr>
        <w:t>i</w:t>
      </w:r>
      <w:r w:rsidRPr="002436C8">
        <w:rPr>
          <w:rFonts w:asciiTheme="minorHAnsi" w:hAnsiTheme="minorHAnsi" w:cstheme="minorHAnsi"/>
          <w:sz w:val="22"/>
          <w:szCs w:val="22"/>
        </w:rPr>
        <w:t xml:space="preserve"> nezbytně nutné informace s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436C8">
        <w:rPr>
          <w:rFonts w:asciiTheme="minorHAnsi" w:hAnsiTheme="minorHAnsi" w:cstheme="minorHAnsi"/>
          <w:sz w:val="22"/>
          <w:szCs w:val="22"/>
        </w:rPr>
        <w:t>:</w:t>
      </w:r>
    </w:p>
    <w:p w:rsidR="002436C8" w:rsidRP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školou</w:t>
      </w:r>
    </w:p>
    <w:p w:rsidR="002436C8" w:rsidRP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s pedagogicko-psychologickou poradnou (SPC, PPP)</w:t>
      </w:r>
    </w:p>
    <w:p w:rsid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436C8">
        <w:rPr>
          <w:rFonts w:asciiTheme="minorHAnsi" w:hAnsiTheme="minorHAnsi" w:cstheme="minorHAnsi"/>
          <w:sz w:val="22"/>
          <w:szCs w:val="22"/>
        </w:rPr>
        <w:t>s pracovníky OSPOD</w:t>
      </w:r>
    </w:p>
    <w:p w:rsidR="002436C8" w:rsidRPr="002436C8" w:rsidRDefault="002436C8" w:rsidP="002436C8">
      <w:pPr>
        <w:widowControl/>
        <w:numPr>
          <w:ilvl w:val="0"/>
          <w:numId w:val="16"/>
        </w:numPr>
        <w:tabs>
          <w:tab w:val="left" w:pos="644"/>
          <w:tab w:val="left" w:pos="2576"/>
        </w:tabs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další</w:t>
      </w:r>
      <w:r w:rsidR="007061B7">
        <w:rPr>
          <w:rFonts w:asciiTheme="minorHAnsi" w:hAnsiTheme="minorHAnsi" w:cstheme="minorHAnsi"/>
          <w:sz w:val="22"/>
          <w:szCs w:val="22"/>
        </w:rPr>
        <w:t xml:space="preserve"> (vyjmenujte)</w:t>
      </w:r>
    </w:p>
    <w:p w:rsidR="00794DC1" w:rsidRPr="008E5BE0" w:rsidRDefault="00794DC1" w:rsidP="00794DC1">
      <w:pPr>
        <w:pStyle w:val="Standard"/>
        <w:jc w:val="both"/>
        <w:rPr>
          <w:rFonts w:ascii="Calibri" w:hAnsi="Calibri" w:cs="Calibri"/>
          <w:b/>
        </w:rPr>
      </w:pPr>
    </w:p>
    <w:p w:rsidR="00C12857" w:rsidRDefault="00EE60B8" w:rsidP="007061B7">
      <w:pPr>
        <w:pStyle w:val="Standard"/>
        <w:tabs>
          <w:tab w:val="left" w:pos="1843"/>
        </w:tabs>
        <w:jc w:val="both"/>
        <w:rPr>
          <w:rFonts w:ascii="Calibri" w:hAnsi="Calibri" w:cs="Calibri"/>
          <w:sz w:val="22"/>
          <w:szCs w:val="22"/>
        </w:rPr>
      </w:pP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</w:r>
      <w:r w:rsidRPr="00D93422">
        <w:rPr>
          <w:rFonts w:ascii="Calibri" w:hAnsi="Calibri" w:cs="Calibri"/>
          <w:sz w:val="22"/>
          <w:szCs w:val="22"/>
        </w:rPr>
        <w:tab/>
        <w:t>(ano- ne)</w:t>
      </w:r>
    </w:p>
    <w:sectPr w:rsidR="00C12857" w:rsidSect="009046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F5" w:rsidRDefault="00C214F5" w:rsidP="005D1C6C">
      <w:r>
        <w:separator/>
      </w:r>
    </w:p>
  </w:endnote>
  <w:endnote w:type="continuationSeparator" w:id="0">
    <w:p w:rsidR="00C214F5" w:rsidRDefault="00C214F5" w:rsidP="005D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F5" w:rsidRDefault="00C214F5" w:rsidP="005D1C6C">
      <w:r>
        <w:separator/>
      </w:r>
    </w:p>
  </w:footnote>
  <w:footnote w:type="continuationSeparator" w:id="0">
    <w:p w:rsidR="00C214F5" w:rsidRDefault="00C214F5" w:rsidP="005D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CD" w:rsidRPr="00CA6058" w:rsidRDefault="00DF3310" w:rsidP="005D1DCD">
    <w:pPr>
      <w:jc w:val="center"/>
      <w:rPr>
        <w:rFonts w:cs="Times New Roman"/>
        <w:sz w:val="20"/>
      </w:rPr>
    </w:pPr>
    <w:r>
      <w:rPr>
        <w:rFonts w:cs="Times New Roman"/>
        <w:noProof/>
        <w:sz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7.85pt;margin-top:2.85pt;width:47.05pt;height:47.05pt;z-index:251660288">
          <v:imagedata r:id="rId1" o:title=""/>
          <w10:wrap type="square"/>
        </v:shape>
        <o:OLEObject Type="Embed" ProgID="PBrush" ShapeID="_x0000_s2050" DrawAspect="Content" ObjectID="_1598081045" r:id="rId2"/>
      </w:pict>
    </w:r>
    <w:r w:rsidR="005D1DCD" w:rsidRPr="00CA6058">
      <w:rPr>
        <w:rFonts w:cs="Times New Roman"/>
        <w:sz w:val="20"/>
      </w:rPr>
      <w:t>Dětský diagnostický ústav, středisko výchovné péče, základní škola a školní jídelna Hradec Králové</w:t>
    </w:r>
  </w:p>
  <w:p w:rsidR="005D1DCD" w:rsidRPr="00CA6058" w:rsidRDefault="005D1DCD" w:rsidP="005D1DCD">
    <w:pPr>
      <w:jc w:val="center"/>
      <w:rPr>
        <w:rFonts w:cs="Times New Roman"/>
        <w:b/>
        <w:sz w:val="20"/>
      </w:rPr>
    </w:pPr>
    <w:r w:rsidRPr="00CA6058">
      <w:rPr>
        <w:rFonts w:cs="Times New Roman"/>
        <w:b/>
        <w:sz w:val="20"/>
      </w:rPr>
      <w:t>STŘEDISKO VÝCHOVNÉ PÉČE VARIANTA - ambulance Trutnov</w:t>
    </w:r>
  </w:p>
  <w:p w:rsidR="005D1DCD" w:rsidRPr="00CA6058" w:rsidRDefault="005D1DCD" w:rsidP="005D1DCD">
    <w:pPr>
      <w:contextualSpacing/>
      <w:jc w:val="center"/>
      <w:rPr>
        <w:rFonts w:cs="Times New Roman"/>
        <w:sz w:val="20"/>
      </w:rPr>
    </w:pPr>
    <w:r w:rsidRPr="00CA6058">
      <w:rPr>
        <w:rFonts w:cs="Times New Roman"/>
        <w:sz w:val="20"/>
      </w:rPr>
      <w:t xml:space="preserve">Mládežnická 536, </w:t>
    </w:r>
    <w:proofErr w:type="gramStart"/>
    <w:r w:rsidRPr="00CA6058">
      <w:rPr>
        <w:rFonts w:cs="Times New Roman"/>
        <w:sz w:val="20"/>
      </w:rPr>
      <w:t>541 02  Trutnov</w:t>
    </w:r>
    <w:proofErr w:type="gramEnd"/>
    <w:r w:rsidRPr="00CA6058">
      <w:rPr>
        <w:rFonts w:cs="Times New Roman"/>
        <w:sz w:val="20"/>
      </w:rPr>
      <w:t xml:space="preserve"> 2, tel.: 731 389631</w:t>
    </w:r>
  </w:p>
  <w:p w:rsidR="005D1DCD" w:rsidRPr="00CA6058" w:rsidRDefault="005D1DCD" w:rsidP="005D1DCD">
    <w:pPr>
      <w:pBdr>
        <w:bottom w:val="single" w:sz="4" w:space="1" w:color="auto"/>
      </w:pBdr>
      <w:contextualSpacing/>
      <w:jc w:val="center"/>
      <w:rPr>
        <w:rFonts w:cs="Times New Roman"/>
        <w:sz w:val="20"/>
      </w:rPr>
    </w:pPr>
    <w:r w:rsidRPr="00CA6058">
      <w:rPr>
        <w:rFonts w:cs="Times New Roman"/>
        <w:sz w:val="20"/>
      </w:rPr>
      <w:t xml:space="preserve">e-mail: </w:t>
    </w:r>
    <w:hyperlink r:id="rId3" w:history="1">
      <w:r w:rsidRPr="00CA6058">
        <w:rPr>
          <w:rStyle w:val="Hypertextovodkaz"/>
          <w:rFonts w:cs="Times New Roman"/>
          <w:color w:val="auto"/>
          <w:sz w:val="20"/>
        </w:rPr>
        <w:t>svp.varianta@seznam.cz</w:t>
      </w:r>
    </w:hyperlink>
    <w:r w:rsidRPr="00CA6058">
      <w:rPr>
        <w:rFonts w:cs="Times New Roman"/>
        <w:sz w:val="20"/>
      </w:rPr>
      <w:t xml:space="preserve"> , ID datové schránky: c6q9dn7</w:t>
    </w:r>
  </w:p>
  <w:p w:rsidR="005D1DCD" w:rsidRDefault="005D1DCD" w:rsidP="005D1DCD">
    <w:pPr>
      <w:pStyle w:val="Odstavecseseznamem"/>
      <w:spacing w:line="360" w:lineRule="auto"/>
      <w:rPr>
        <w:rFonts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8"/>
    <w:multiLevelType w:val="multilevel"/>
    <w:tmpl w:val="C290B57A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563DA"/>
    <w:multiLevelType w:val="multilevel"/>
    <w:tmpl w:val="CB3AE4B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F4D50F2"/>
    <w:multiLevelType w:val="hybridMultilevel"/>
    <w:tmpl w:val="45F4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8E9"/>
    <w:multiLevelType w:val="multilevel"/>
    <w:tmpl w:val="407408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A3B3A33"/>
    <w:multiLevelType w:val="multilevel"/>
    <w:tmpl w:val="005044DC"/>
    <w:styleLink w:val="WW8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2AD26E6"/>
    <w:multiLevelType w:val="hybridMultilevel"/>
    <w:tmpl w:val="F47E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266D"/>
    <w:multiLevelType w:val="multilevel"/>
    <w:tmpl w:val="D0B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556DE"/>
    <w:multiLevelType w:val="hybridMultilevel"/>
    <w:tmpl w:val="80AEF1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23B21"/>
    <w:multiLevelType w:val="hybridMultilevel"/>
    <w:tmpl w:val="255804F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2B15CC5"/>
    <w:multiLevelType w:val="hybridMultilevel"/>
    <w:tmpl w:val="8690C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76281"/>
    <w:multiLevelType w:val="multilevel"/>
    <w:tmpl w:val="806C173A"/>
    <w:styleLink w:val="WW8Num1"/>
    <w:lvl w:ilvl="0">
      <w:start w:val="1"/>
      <w:numFmt w:val="lowerLetter"/>
      <w:lvlText w:val="%1)"/>
      <w:lvlJc w:val="left"/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5B5761E"/>
    <w:multiLevelType w:val="multilevel"/>
    <w:tmpl w:val="40AA20D2"/>
    <w:styleLink w:val="WW8Num4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CC573F8"/>
    <w:multiLevelType w:val="hybridMultilevel"/>
    <w:tmpl w:val="6484A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D10E1"/>
    <w:multiLevelType w:val="hybridMultilevel"/>
    <w:tmpl w:val="6AF6C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4"/>
  </w:num>
  <w:num w:numId="15">
    <w:abstractNumId w:val="6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C6C"/>
    <w:rsid w:val="0000302B"/>
    <w:rsid w:val="0002742D"/>
    <w:rsid w:val="00071120"/>
    <w:rsid w:val="00084419"/>
    <w:rsid w:val="00096DC2"/>
    <w:rsid w:val="000C54BE"/>
    <w:rsid w:val="000D2D80"/>
    <w:rsid w:val="000E64BD"/>
    <w:rsid w:val="001242E8"/>
    <w:rsid w:val="001D03BB"/>
    <w:rsid w:val="0022220D"/>
    <w:rsid w:val="002432AA"/>
    <w:rsid w:val="002436C8"/>
    <w:rsid w:val="002756C2"/>
    <w:rsid w:val="002816F6"/>
    <w:rsid w:val="002A38D2"/>
    <w:rsid w:val="002F353A"/>
    <w:rsid w:val="00314386"/>
    <w:rsid w:val="00326756"/>
    <w:rsid w:val="00353233"/>
    <w:rsid w:val="00360D44"/>
    <w:rsid w:val="00373658"/>
    <w:rsid w:val="003A705F"/>
    <w:rsid w:val="003D5D79"/>
    <w:rsid w:val="004162FF"/>
    <w:rsid w:val="00430FB2"/>
    <w:rsid w:val="004E6733"/>
    <w:rsid w:val="005127A9"/>
    <w:rsid w:val="00525E5D"/>
    <w:rsid w:val="005B3DE4"/>
    <w:rsid w:val="005C4516"/>
    <w:rsid w:val="005D1C6C"/>
    <w:rsid w:val="005D1DCD"/>
    <w:rsid w:val="005D3D8E"/>
    <w:rsid w:val="005D6F47"/>
    <w:rsid w:val="005F68C5"/>
    <w:rsid w:val="0064700F"/>
    <w:rsid w:val="00670DFF"/>
    <w:rsid w:val="00680E93"/>
    <w:rsid w:val="0069056E"/>
    <w:rsid w:val="00694DE2"/>
    <w:rsid w:val="007061B7"/>
    <w:rsid w:val="00763F73"/>
    <w:rsid w:val="007848C5"/>
    <w:rsid w:val="00794DC1"/>
    <w:rsid w:val="007F321A"/>
    <w:rsid w:val="00807D06"/>
    <w:rsid w:val="00862CF1"/>
    <w:rsid w:val="008870A0"/>
    <w:rsid w:val="008920FB"/>
    <w:rsid w:val="008E1217"/>
    <w:rsid w:val="008E4D4B"/>
    <w:rsid w:val="008E5BE0"/>
    <w:rsid w:val="008F07F5"/>
    <w:rsid w:val="009046AB"/>
    <w:rsid w:val="00933D87"/>
    <w:rsid w:val="009956EA"/>
    <w:rsid w:val="009C4B86"/>
    <w:rsid w:val="009D001C"/>
    <w:rsid w:val="009D06C2"/>
    <w:rsid w:val="00A66682"/>
    <w:rsid w:val="00A90718"/>
    <w:rsid w:val="00AB5246"/>
    <w:rsid w:val="00AE2638"/>
    <w:rsid w:val="00B62185"/>
    <w:rsid w:val="00BB56EC"/>
    <w:rsid w:val="00BC34BB"/>
    <w:rsid w:val="00BE153E"/>
    <w:rsid w:val="00C12857"/>
    <w:rsid w:val="00C214F5"/>
    <w:rsid w:val="00C41971"/>
    <w:rsid w:val="00CA20FB"/>
    <w:rsid w:val="00CA6058"/>
    <w:rsid w:val="00CB4D68"/>
    <w:rsid w:val="00D35F16"/>
    <w:rsid w:val="00D93422"/>
    <w:rsid w:val="00DF3310"/>
    <w:rsid w:val="00E02676"/>
    <w:rsid w:val="00E309BD"/>
    <w:rsid w:val="00EC3A25"/>
    <w:rsid w:val="00EE60B8"/>
    <w:rsid w:val="00EF086B"/>
    <w:rsid w:val="00F076D3"/>
    <w:rsid w:val="00F147CF"/>
    <w:rsid w:val="00F51A26"/>
    <w:rsid w:val="00F7461B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1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1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rsid w:val="005D1C6C"/>
    <w:rPr>
      <w:color w:val="0000FF"/>
      <w:u w:val="single"/>
    </w:rPr>
  </w:style>
  <w:style w:type="character" w:styleId="Siln">
    <w:name w:val="Strong"/>
    <w:basedOn w:val="Standardnpsmoodstavce"/>
    <w:rsid w:val="005D1C6C"/>
    <w:rPr>
      <w:b/>
      <w:bCs/>
    </w:rPr>
  </w:style>
  <w:style w:type="numbering" w:customStyle="1" w:styleId="WW8Num1">
    <w:name w:val="WW8Num1"/>
    <w:basedOn w:val="Bezseznamu"/>
    <w:rsid w:val="005D1C6C"/>
    <w:pPr>
      <w:numPr>
        <w:numId w:val="1"/>
      </w:numPr>
    </w:pPr>
  </w:style>
  <w:style w:type="numbering" w:customStyle="1" w:styleId="WW8Num2">
    <w:name w:val="WW8Num2"/>
    <w:basedOn w:val="Bezseznamu"/>
    <w:rsid w:val="005D1C6C"/>
    <w:pPr>
      <w:numPr>
        <w:numId w:val="2"/>
      </w:numPr>
    </w:pPr>
  </w:style>
  <w:style w:type="numbering" w:customStyle="1" w:styleId="WW8Num3">
    <w:name w:val="WW8Num3"/>
    <w:basedOn w:val="Bezseznamu"/>
    <w:rsid w:val="005D1C6C"/>
    <w:pPr>
      <w:numPr>
        <w:numId w:val="3"/>
      </w:numPr>
    </w:pPr>
  </w:style>
  <w:style w:type="numbering" w:customStyle="1" w:styleId="WW8Num4">
    <w:name w:val="WW8Num4"/>
    <w:basedOn w:val="Bezseznamu"/>
    <w:rsid w:val="005D1C6C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5D1C6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D1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D1C6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D1C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Zkladntext21">
    <w:name w:val="Základní text 21"/>
    <w:basedOn w:val="Normln"/>
    <w:rsid w:val="00BB56EC"/>
    <w:pPr>
      <w:widowControl/>
      <w:autoSpaceDN/>
      <w:ind w:left="720" w:hanging="7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BB56EC"/>
    <w:pPr>
      <w:ind w:left="720"/>
      <w:contextualSpacing/>
    </w:pPr>
    <w:rPr>
      <w:szCs w:val="21"/>
    </w:rPr>
  </w:style>
  <w:style w:type="paragraph" w:styleId="Normlnweb">
    <w:name w:val="Normal (Web)"/>
    <w:basedOn w:val="Normln"/>
    <w:rsid w:val="0022220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kladntext">
    <w:name w:val="Body Text"/>
    <w:basedOn w:val="Normln"/>
    <w:link w:val="ZkladntextChar"/>
    <w:rsid w:val="002436C8"/>
    <w:pPr>
      <w:widowControl/>
      <w:autoSpaceDN/>
      <w:textAlignment w:val="auto"/>
    </w:pPr>
    <w:rPr>
      <w:rFonts w:ascii="Tahoma" w:eastAsia="Times New Roman" w:hAnsi="Tahoma" w:cs="Times New Roman"/>
      <w:b/>
      <w:kern w:val="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link w:val="Zkladntext"/>
    <w:rsid w:val="002436C8"/>
    <w:rPr>
      <w:rFonts w:ascii="Tahoma" w:eastAsia="Times New Roman" w:hAnsi="Tahoma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p.varianta@seznam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1803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Konštacká</dc:creator>
  <cp:keywords/>
  <dc:description/>
  <cp:lastModifiedBy>HP</cp:lastModifiedBy>
  <cp:revision>34</cp:revision>
  <cp:lastPrinted>2018-09-07T10:33:00Z</cp:lastPrinted>
  <dcterms:created xsi:type="dcterms:W3CDTF">2018-09-03T08:43:00Z</dcterms:created>
  <dcterms:modified xsi:type="dcterms:W3CDTF">2018-09-10T08:38:00Z</dcterms:modified>
</cp:coreProperties>
</file>